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58EA" w14:textId="5A86A45C" w:rsidR="00116FFA" w:rsidRDefault="00116FFA" w:rsidP="00116FFA">
      <w:pPr>
        <w:tabs>
          <w:tab w:val="center" w:pos="7088"/>
        </w:tabs>
        <w:spacing w:after="120" w:line="360" w:lineRule="auto"/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>Doporučený vzor pro vzdělávací okruhy dle přílohy č. 1</w:t>
      </w:r>
    </w:p>
    <w:p w14:paraId="75BA669F" w14:textId="72914477" w:rsidR="00A92360" w:rsidRDefault="00DD6CDD" w:rsidP="005F7577">
      <w:pPr>
        <w:pStyle w:val="Odstavecseseznamem"/>
        <w:tabs>
          <w:tab w:val="center" w:pos="7088"/>
        </w:tabs>
        <w:spacing w:after="120" w:line="360" w:lineRule="auto"/>
        <w:ind w:left="720"/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</w:pPr>
      <w:r w:rsidRPr="005F757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 xml:space="preserve">Vzdělávací okruhy pro studenty kurzu </w:t>
      </w:r>
      <w:r w:rsidRPr="005F7577"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  <w:t>Energetický poradce</w:t>
      </w:r>
    </w:p>
    <w:p w14:paraId="5E062A05" w14:textId="5143E49E" w:rsidR="001C437D" w:rsidRPr="005F7577" w:rsidRDefault="001C437D" w:rsidP="001C437D">
      <w:pPr>
        <w:pStyle w:val="Odstavecseseznamem"/>
        <w:tabs>
          <w:tab w:val="center" w:pos="7088"/>
        </w:tabs>
        <w:spacing w:after="120" w:line="360" w:lineRule="auto"/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</w:pPr>
      <w:r w:rsidRPr="001C437D">
        <w:rPr>
          <w:rFonts w:ascii="Segoe UI" w:hAnsi="Segoe UI" w:cs="Segoe UI"/>
          <w:color w:val="000000"/>
          <w:sz w:val="20"/>
          <w:szCs w:val="20"/>
        </w:rPr>
        <w:t xml:space="preserve">Uveďte popis </w:t>
      </w:r>
      <w:r w:rsidRPr="001C437D">
        <w:rPr>
          <w:rFonts w:ascii="Segoe UI" w:hAnsi="Segoe UI" w:cs="Segoe UI"/>
          <w:color w:val="000000"/>
          <w:sz w:val="20"/>
          <w:szCs w:val="20"/>
          <w:u w:val="single"/>
        </w:rPr>
        <w:t>přesného</w:t>
      </w:r>
      <w:r w:rsidRPr="001C437D">
        <w:rPr>
          <w:rFonts w:ascii="Segoe UI" w:hAnsi="Segoe UI" w:cs="Segoe UI"/>
          <w:color w:val="000000"/>
          <w:sz w:val="20"/>
          <w:szCs w:val="20"/>
        </w:rPr>
        <w:t xml:space="preserve"> zaměření všech dílčích částí kurzu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373"/>
      </w:tblGrid>
      <w:tr w:rsidR="005D5C60" w:rsidRPr="005D5C60" w14:paraId="66697DDD" w14:textId="77777777" w:rsidTr="005D5C60">
        <w:trPr>
          <w:trHeight w:val="572"/>
        </w:trPr>
        <w:tc>
          <w:tcPr>
            <w:tcW w:w="8778" w:type="dxa"/>
            <w:gridSpan w:val="2"/>
            <w:shd w:val="clear" w:color="auto" w:fill="C2D69B" w:themeFill="accent3" w:themeFillTint="99"/>
            <w:vAlign w:val="center"/>
          </w:tcPr>
          <w:p w14:paraId="02B7F61E" w14:textId="01211651" w:rsidR="001C437D" w:rsidRPr="001C437D" w:rsidRDefault="00DD6CDD" w:rsidP="001C437D">
            <w:pPr>
              <w:spacing w:before="120" w:after="120"/>
              <w:jc w:val="center"/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</w:pPr>
            <w:r w:rsidRPr="00901225"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  <w:t>Odborné teoretické znalosti</w:t>
            </w:r>
          </w:p>
        </w:tc>
      </w:tr>
      <w:tr w:rsidR="00DD6CDD" w:rsidRPr="005D5C60" w14:paraId="5FFDB442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780E847D" w14:textId="5EF51570" w:rsidR="00DD6CDD" w:rsidRPr="005D5C60" w:rsidRDefault="00DD6CDD" w:rsidP="005D5C60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Základní orientace v aktuální legislativě, státních koncepčních a strategických dokumentech (např. Zákon o ochraně spotřebitele, Stavební zákon, Politika ochrany klimatu, Státní energetická koncepce, Národní klimaticko-energetický plán, </w:t>
            </w:r>
            <w:r w:rsidR="000213BB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..</w:t>
            </w: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.)</w:t>
            </w:r>
          </w:p>
        </w:tc>
      </w:tr>
      <w:tr w:rsidR="00162F0B" w:rsidRPr="00457226" w14:paraId="5C3B6467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2065AE23" w14:textId="38D656B5" w:rsidR="00162F0B" w:rsidRPr="00457226" w:rsidRDefault="00162F0B" w:rsidP="00162F0B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54BC70AC" w14:textId="01B10520" w:rsidR="00162F0B" w:rsidRPr="00FE4513" w:rsidRDefault="00162F0B" w:rsidP="00162F0B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040C92"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>Doplňte počet hodin</w:t>
            </w:r>
            <w:r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 xml:space="preserve"> daného okruhu, </w:t>
            </w:r>
            <w:r w:rsidRPr="00040C92"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 xml:space="preserve">např.: </w:t>
            </w:r>
            <w:r w:rsidRPr="006D5577"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>5 hodin</w:t>
            </w:r>
          </w:p>
        </w:tc>
      </w:tr>
      <w:tr w:rsidR="00162F0B" w:rsidRPr="00457226" w14:paraId="142409ED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6DE6A71B" w14:textId="0EE6CD3B" w:rsidR="00162F0B" w:rsidRPr="00457226" w:rsidRDefault="00162F0B" w:rsidP="00162F0B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2301B907" w14:textId="7F1E57E4" w:rsidR="00162F0B" w:rsidRPr="00FE4513" w:rsidRDefault="00162F0B" w:rsidP="00162F0B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A6A6A6" w:themeColor="background1" w:themeShade="A6"/>
                <w:sz w:val="20"/>
                <w:szCs w:val="20"/>
                <w:lang w:eastAsia="cs-CZ"/>
              </w:rPr>
            </w:pPr>
            <w:r w:rsidRPr="00040C92"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>Uveďte jméno a příjmení příslušného lektora případně lektorů</w:t>
            </w:r>
          </w:p>
        </w:tc>
      </w:tr>
      <w:tr w:rsidR="00162F0B" w:rsidRPr="00457226" w14:paraId="486D064B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7E4899B" w14:textId="5063B34E" w:rsidR="00162F0B" w:rsidRPr="00457226" w:rsidRDefault="00162F0B" w:rsidP="00162F0B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4A1EB9AB" w14:textId="77777777" w:rsidR="00162F0B" w:rsidRPr="006D5577" w:rsidRDefault="00162F0B" w:rsidP="00162F0B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u w:val="single"/>
                <w:lang w:eastAsia="cs-CZ"/>
              </w:rPr>
            </w:pPr>
            <w:r w:rsidRPr="006D5577"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u w:val="single"/>
                <w:lang w:eastAsia="cs-CZ"/>
              </w:rPr>
              <w:t>Uveďte náplň daného okruhu, např.:</w:t>
            </w:r>
          </w:p>
          <w:p w14:paraId="17C5BEFF" w14:textId="77777777" w:rsidR="00162F0B" w:rsidRPr="00040C92" w:rsidRDefault="00162F0B" w:rsidP="00162F0B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</w:pPr>
            <w:r w:rsidRPr="00040C92"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>Zákon o ochraně spotřebitele – seznámení se zákonem se zaměřením</w:t>
            </w:r>
            <w:r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 xml:space="preserve"> na</w:t>
            </w:r>
            <w:r w:rsidRPr="00040C92"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 xml:space="preserve"> energie</w:t>
            </w:r>
          </w:p>
          <w:p w14:paraId="183D095E" w14:textId="77777777" w:rsidR="00162F0B" w:rsidRDefault="00162F0B" w:rsidP="00162F0B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</w:pPr>
            <w:r w:rsidRPr="00040C92"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>Státní energetická koncepce – cíle SEK, role SEK na energetickém trhu</w:t>
            </w:r>
          </w:p>
          <w:p w14:paraId="459D8E68" w14:textId="789D0E9F" w:rsidR="00162F0B" w:rsidRPr="00FE4513" w:rsidRDefault="00162F0B" w:rsidP="00162F0B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A6A6A6" w:themeColor="background1" w:themeShade="A6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808080" w:themeColor="background1" w:themeShade="80"/>
                <w:sz w:val="20"/>
                <w:szCs w:val="20"/>
                <w:lang w:eastAsia="cs-CZ"/>
              </w:rPr>
              <w:t>….</w:t>
            </w:r>
          </w:p>
        </w:tc>
      </w:tr>
      <w:tr w:rsidR="00DD6CDD" w:rsidRPr="005D5C60" w14:paraId="4ADDDD3C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22F923C4" w14:textId="77777777" w:rsidR="00DD6CDD" w:rsidRPr="005D5C60" w:rsidRDefault="00DD6CDD" w:rsidP="005D5C60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Technické řešení energeticky úsporných a adaptačních opatření a obnovitelných zdrojů energie, včetně příkladů energetických optimalizací u renovací a novostaveb rodinných a bytových domů a památkově chráněných objektů, příklady z praxe (možnosti stanovení potenciálu úspor energie, možnosti porovnání předpokládaných a skutečně dosažených úspor)</w:t>
            </w:r>
          </w:p>
        </w:tc>
      </w:tr>
      <w:tr w:rsidR="00DD6CDD" w:rsidRPr="005D5C60" w14:paraId="13B561AE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4ED5D482" w14:textId="46BD6044" w:rsidR="00DD6CDD" w:rsidRPr="00457226" w:rsidRDefault="00DD6CDD" w:rsidP="005D5C60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59044419" w14:textId="34E903E3" w:rsidR="00DD6CDD" w:rsidRPr="00457226" w:rsidRDefault="00DD6CDD" w:rsidP="005D5C60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DD6CDD" w:rsidRPr="005D5C60" w14:paraId="7150B826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3997DA9C" w14:textId="6A46E6B1" w:rsidR="00DD6CDD" w:rsidRPr="00457226" w:rsidRDefault="00DD6CDD" w:rsidP="005D5C60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3C8910A7" w14:textId="30835670" w:rsidR="00DD6CDD" w:rsidRPr="00457226" w:rsidRDefault="00DD6CDD" w:rsidP="005D5C60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0B8B4DCC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10588F6F" w14:textId="3A0A18ED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40B56FB5" w14:textId="249C042A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287951F5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3C7D2821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Základy předprojektové přípravy a projektové dokumentace, projektové řízení</w:t>
            </w:r>
          </w:p>
        </w:tc>
      </w:tr>
      <w:tr w:rsidR="00665EEF" w:rsidRPr="00457226" w14:paraId="27981C43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F5C48EF" w14:textId="1AD9CA86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2185DDBB" w14:textId="2AC62A94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63A2FF49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08C8B3C" w14:textId="303B3C24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4099B434" w14:textId="3CA42782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52255879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6869C47F" w14:textId="081580DE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7F288FE6" w14:textId="13596AFA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1A468B10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5149E0EB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Výhody a pravidla sdílení energií (aktivní zákazník, energetické společenství, společenství pro OZE)</w:t>
            </w:r>
          </w:p>
        </w:tc>
      </w:tr>
      <w:tr w:rsidR="00665EEF" w:rsidRPr="005D5C60" w14:paraId="4443C772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1CAC51E8" w14:textId="7A6FBC6A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0DF3279F" w14:textId="27A2693F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68EE7A67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37FE08BF" w14:textId="2B9C2DD0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52A0411B" w14:textId="059B75AC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25262F3D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755E76A" w14:textId="29255F6A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1FDABA34" w14:textId="31117F85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1AE7028E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1F51A9AD" w14:textId="42D98435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Aktéři a jejich role v oblasti dosahování energetických úspor (MŽP, MPO, SFŽP, SFPI, ERÚ, aktéři jiné úrovně poradenství, profesní komory a odborné organizace, sociální pracovníci </w:t>
            </w:r>
            <w:r w:rsidR="006D557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…</w:t>
            </w: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.)</w:t>
            </w:r>
          </w:p>
        </w:tc>
      </w:tr>
      <w:tr w:rsidR="00665EEF" w:rsidRPr="005D5C60" w14:paraId="301DC358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18014EB3" w14:textId="32947A6F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lastRenderedPageBreak/>
              <w:t>Počet hodin</w:t>
            </w:r>
          </w:p>
        </w:tc>
        <w:tc>
          <w:tcPr>
            <w:tcW w:w="6373" w:type="dxa"/>
            <w:vAlign w:val="center"/>
          </w:tcPr>
          <w:p w14:paraId="313A9974" w14:textId="0251D266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4F2CCA73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019A167" w14:textId="0529B91D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06A3A63B" w14:textId="1C7859CC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5BF00BEA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338F5338" w14:textId="195DA088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045F6D48" w14:textId="50DC6EB1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2BE5B417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2B59B79C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Dostupné zdroje financování pro renovace a výstavbu rodinných a bytových domů (dotační programy a zvýhodněné úvěry)</w:t>
            </w:r>
          </w:p>
        </w:tc>
      </w:tr>
      <w:tr w:rsidR="00665EEF" w:rsidRPr="005D5C60" w14:paraId="4630EA41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3A25A60" w14:textId="5769BA02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191B44F3" w14:textId="2DFAA540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10310F50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B71F618" w14:textId="0E11B92B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7DADD0D2" w14:textId="5672C164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3EA8A198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F979D19" w14:textId="0BA165A4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45252FD4" w14:textId="6CDFC50E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39CA" w:rsidRPr="005D5C60" w14:paraId="74EC31E5" w14:textId="77777777" w:rsidTr="004412B3">
        <w:trPr>
          <w:trHeight w:val="27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7D59B11A" w14:textId="4FA0F102" w:rsidR="00B539CA" w:rsidRPr="00B539CA" w:rsidRDefault="00B539CA" w:rsidP="00665EEF">
            <w:pPr>
              <w:spacing w:before="120" w:after="120"/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539CA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Vlastní témata</w:t>
            </w:r>
            <w:r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4252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(specifikujte)</w:t>
            </w:r>
          </w:p>
        </w:tc>
      </w:tr>
      <w:tr w:rsidR="00B539CA" w:rsidRPr="005D5C60" w14:paraId="59FB4B44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7A7C1093" w14:textId="1EDD60EA" w:rsidR="00B539CA" w:rsidRDefault="00B539CA" w:rsidP="00B539CA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0494C2A1" w14:textId="77777777" w:rsidR="00B539CA" w:rsidRPr="00457226" w:rsidRDefault="00B539CA" w:rsidP="00B539CA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39CA" w:rsidRPr="005D5C60" w14:paraId="3EC52981" w14:textId="77777777" w:rsidTr="00BE421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4CD87220" w14:textId="2DDBBAAA" w:rsidR="00B539CA" w:rsidRDefault="00B539CA" w:rsidP="00B539CA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269F0D12" w14:textId="77777777" w:rsidR="00B539CA" w:rsidRPr="00457226" w:rsidRDefault="00B539CA" w:rsidP="00B539CA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B539CA" w:rsidRPr="005D5C60" w14:paraId="3FE51B80" w14:textId="77777777" w:rsidTr="00E502D4">
        <w:trPr>
          <w:trHeight w:val="275"/>
        </w:trPr>
        <w:tc>
          <w:tcPr>
            <w:tcW w:w="2405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55E37AC9" w14:textId="6194D470" w:rsidR="00B539CA" w:rsidRDefault="00B539CA" w:rsidP="00B539CA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tcBorders>
              <w:bottom w:val="single" w:sz="4" w:space="0" w:color="000000"/>
            </w:tcBorders>
            <w:vAlign w:val="center"/>
          </w:tcPr>
          <w:p w14:paraId="12EA41A5" w14:textId="77777777" w:rsidR="00B539CA" w:rsidRPr="00457226" w:rsidRDefault="00B539CA" w:rsidP="00B539CA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02D4" w:rsidRPr="005D5C60" w14:paraId="019C49CF" w14:textId="77777777" w:rsidTr="00E502D4">
        <w:trPr>
          <w:trHeight w:val="275"/>
        </w:trPr>
        <w:tc>
          <w:tcPr>
            <w:tcW w:w="2405" w:type="dxa"/>
            <w:tcBorders>
              <w:left w:val="nil"/>
              <w:right w:val="nil"/>
            </w:tcBorders>
            <w:shd w:val="clear" w:color="auto" w:fill="auto"/>
          </w:tcPr>
          <w:p w14:paraId="0316094F" w14:textId="77777777" w:rsidR="00E502D4" w:rsidRDefault="00E502D4" w:rsidP="00E502D4">
            <w:pPr>
              <w:spacing w:before="120" w:after="120"/>
              <w:jc w:val="center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6FDDC8" w14:textId="77777777" w:rsidR="00E502D4" w:rsidRPr="00457226" w:rsidRDefault="00E502D4" w:rsidP="00B539CA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30B4EBCF" w14:textId="77777777" w:rsidTr="005D5C60">
        <w:trPr>
          <w:trHeight w:val="571"/>
        </w:trPr>
        <w:tc>
          <w:tcPr>
            <w:tcW w:w="8778" w:type="dxa"/>
            <w:gridSpan w:val="2"/>
            <w:shd w:val="clear" w:color="auto" w:fill="C2D69B" w:themeFill="accent3" w:themeFillTint="99"/>
            <w:vAlign w:val="center"/>
          </w:tcPr>
          <w:p w14:paraId="263A96B9" w14:textId="77777777" w:rsidR="00665EEF" w:rsidRPr="005D5C60" w:rsidRDefault="00665EEF" w:rsidP="00665EEF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901225"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  <w:t>Odborné praktické dovednosti</w:t>
            </w:r>
          </w:p>
        </w:tc>
      </w:tr>
      <w:tr w:rsidR="00665EEF" w:rsidRPr="005D5C60" w14:paraId="1ED537A3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27C72B4F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Pravidla uživatelského chování, porozumění vyúčtování a fakturám za spotřebu energie</w:t>
            </w:r>
          </w:p>
        </w:tc>
      </w:tr>
      <w:tr w:rsidR="00665EEF" w:rsidRPr="00457226" w14:paraId="74459489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67CA0D8B" w14:textId="15ACC693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53EE33C9" w14:textId="63D11972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7AAA9DE6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71CD15FA" w14:textId="204AA608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45DAEC5E" w14:textId="168119F2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6DDC9C39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445D820" w14:textId="60620409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7E7872E4" w14:textId="2461BABE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2740EF1B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74C43C0F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Praktické vyplnění dotačních žádostí a asistence s doložením potřebné dokumentace pro podání žádosti o dotaci</w:t>
            </w:r>
          </w:p>
        </w:tc>
      </w:tr>
      <w:tr w:rsidR="00665EEF" w:rsidRPr="00457226" w14:paraId="6DEE8764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300F823D" w14:textId="7B6F268B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111BADFD" w14:textId="6E2F8508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725008B4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34AD0F44" w14:textId="722694E9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4B8617E8" w14:textId="557CED6B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33E2129F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31DBBA0A" w14:textId="5E28E05F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036AD10A" w14:textId="0C79A5D6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03542566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0121A8C4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Praktická asistence s doložením potřebné dokumentace pro registraci energetického společenství</w:t>
            </w:r>
          </w:p>
        </w:tc>
      </w:tr>
      <w:tr w:rsidR="00665EEF" w:rsidRPr="00457226" w14:paraId="596FB563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2E5260E5" w14:textId="1C4B8463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1CE006C0" w14:textId="4F5FEEA0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7C8A0B70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3D1AFCC5" w14:textId="182296D8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0E7D6B4C" w14:textId="09C3F1AC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45A2E510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7CB368AF" w14:textId="399781E4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56E5B6CE" w14:textId="161347BA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2A3F71" w:rsidRPr="00457226" w14:paraId="0AE61FBB" w14:textId="77777777" w:rsidTr="00453073">
        <w:trPr>
          <w:trHeight w:val="51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274B32BC" w14:textId="4328144B" w:rsidR="002A3F71" w:rsidRPr="00457226" w:rsidRDefault="002A3F71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B539CA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Vlastní témata</w:t>
            </w:r>
            <w:r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 (specifikujte)</w:t>
            </w:r>
          </w:p>
        </w:tc>
      </w:tr>
      <w:tr w:rsidR="002A3F71" w:rsidRPr="00457226" w14:paraId="2B1EFCE6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60D7E7E0" w14:textId="739F52EA" w:rsidR="002A3F71" w:rsidRDefault="002A3F71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55E77276" w14:textId="77777777" w:rsidR="002A3F71" w:rsidRPr="00457226" w:rsidRDefault="002A3F71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2A3F71" w:rsidRPr="00457226" w14:paraId="65991DD8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231EFCB7" w14:textId="423CDAC3" w:rsidR="002A3F71" w:rsidRDefault="002A3F71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76D1B1A6" w14:textId="77777777" w:rsidR="002A3F71" w:rsidRPr="00457226" w:rsidRDefault="002A3F71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2A3F71" w:rsidRPr="00457226" w14:paraId="4BB79DA6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431E088B" w14:textId="33A13924" w:rsidR="002A3F71" w:rsidRDefault="002A3F71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723A901D" w14:textId="77777777" w:rsidR="002A3F71" w:rsidRPr="00457226" w:rsidRDefault="002A3F71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02D4" w:rsidRPr="00457226" w14:paraId="0099D594" w14:textId="77777777" w:rsidTr="00E502D4">
        <w:trPr>
          <w:trHeight w:val="515"/>
        </w:trPr>
        <w:tc>
          <w:tcPr>
            <w:tcW w:w="2405" w:type="dxa"/>
            <w:tcBorders>
              <w:left w:val="nil"/>
              <w:right w:val="nil"/>
            </w:tcBorders>
            <w:shd w:val="clear" w:color="auto" w:fill="auto"/>
          </w:tcPr>
          <w:p w14:paraId="22D63280" w14:textId="77777777" w:rsidR="00E502D4" w:rsidRDefault="00E502D4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5C28E7" w14:textId="77777777" w:rsidR="00E502D4" w:rsidRPr="00457226" w:rsidRDefault="00E502D4" w:rsidP="002A3F7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71B7275A" w14:textId="77777777" w:rsidTr="005D5C60">
        <w:trPr>
          <w:trHeight w:val="882"/>
        </w:trPr>
        <w:tc>
          <w:tcPr>
            <w:tcW w:w="8778" w:type="dxa"/>
            <w:gridSpan w:val="2"/>
            <w:shd w:val="clear" w:color="auto" w:fill="C2D69B" w:themeFill="accent3" w:themeFillTint="99"/>
            <w:vAlign w:val="center"/>
          </w:tcPr>
          <w:p w14:paraId="4E2B6464" w14:textId="77777777" w:rsidR="00665EEF" w:rsidRPr="005D5C60" w:rsidRDefault="00665EEF" w:rsidP="00665EEF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901225"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  <w:t>Prohlubování měkkých dovedností poradce pro efektivní spolupráci s domácnostmi a jinými aktéry např.:</w:t>
            </w:r>
          </w:p>
        </w:tc>
      </w:tr>
      <w:tr w:rsidR="00665EEF" w:rsidRPr="005D5C60" w14:paraId="7B19DC5F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1A6DA32E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Komunikační dovednosti (včetně modulu komunikace s domácnostmi ohroženými energetickou chudobou)</w:t>
            </w:r>
          </w:p>
        </w:tc>
      </w:tr>
      <w:tr w:rsidR="00665EEF" w:rsidRPr="001511B9" w14:paraId="34A66AB0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2F7B4A6E" w14:textId="4FE869BE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3A60F511" w14:textId="3C58A33E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2D5F6D4B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20C18D5B" w14:textId="222D73E5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2095C97C" w14:textId="4CFCFEA3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6B7DBAB9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1B66ACB9" w14:textId="2E498A09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40F0A885" w14:textId="63A0659A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60477677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2A281F5A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Time-management a organizování práce</w:t>
            </w:r>
          </w:p>
        </w:tc>
      </w:tr>
      <w:tr w:rsidR="00665EEF" w:rsidRPr="001511B9" w14:paraId="3DF88C2F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69651106" w14:textId="5DB51A8D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7EDB4BD1" w14:textId="35F74028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79A8F9CC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4FA632CA" w14:textId="07C88664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68B16CD4" w14:textId="09279C5C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7CF9E6BD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607ED4E" w14:textId="2F8AB4B5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6283FFD1" w14:textId="5BA14CB0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6BE3A99C" w14:textId="77777777" w:rsidTr="005D5C60">
        <w:tc>
          <w:tcPr>
            <w:tcW w:w="8778" w:type="dxa"/>
            <w:gridSpan w:val="2"/>
            <w:shd w:val="clear" w:color="auto" w:fill="EAF1DD" w:themeFill="accent3" w:themeFillTint="33"/>
          </w:tcPr>
          <w:p w14:paraId="3098AAF8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Zvládání stresových situací</w:t>
            </w:r>
          </w:p>
        </w:tc>
      </w:tr>
      <w:tr w:rsidR="00665EEF" w:rsidRPr="001511B9" w14:paraId="41B4EA25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44F46CCE" w14:textId="2C857C62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0AB44B2E" w14:textId="774C4B5F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7BD23368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65653918" w14:textId="18019059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4714962E" w14:textId="5D1ABA2D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253EB9EC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0DFDCFD4" w14:textId="4967BF2C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4A0B0EAC" w14:textId="506A02E4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BC6AA1" w:rsidRPr="001511B9" w14:paraId="1853A4F0" w14:textId="77777777" w:rsidTr="00742DDF">
        <w:trPr>
          <w:trHeight w:val="51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392D4242" w14:textId="62F87365" w:rsidR="00BC6AA1" w:rsidRPr="001511B9" w:rsidRDefault="00BC6AA1" w:rsidP="00BC6AA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B539CA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Vlastní témata</w:t>
            </w:r>
            <w:r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 (specifikujte)</w:t>
            </w:r>
          </w:p>
        </w:tc>
      </w:tr>
      <w:tr w:rsidR="00BC6AA1" w:rsidRPr="001511B9" w14:paraId="1A3EC113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458F2796" w14:textId="706FDE0D" w:rsidR="00BC6AA1" w:rsidRDefault="00BC6AA1" w:rsidP="00BC6AA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1FEE7658" w14:textId="77777777" w:rsidR="00BC6AA1" w:rsidRPr="001511B9" w:rsidRDefault="00BC6AA1" w:rsidP="00BC6AA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BC6AA1" w:rsidRPr="001511B9" w14:paraId="43017503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190081D1" w14:textId="0EA69C4D" w:rsidR="00BC6AA1" w:rsidRDefault="00BC6AA1" w:rsidP="00BC6AA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4380E5EC" w14:textId="77777777" w:rsidR="00BC6AA1" w:rsidRPr="001511B9" w:rsidRDefault="00BC6AA1" w:rsidP="00BC6AA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BC6AA1" w:rsidRPr="001511B9" w14:paraId="47AF1BA3" w14:textId="77777777" w:rsidTr="00BE421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778C2021" w14:textId="28C6E7F4" w:rsidR="00BC6AA1" w:rsidRDefault="00BC6AA1" w:rsidP="00BC6AA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55B97AF6" w14:textId="77777777" w:rsidR="00BC6AA1" w:rsidRPr="001511B9" w:rsidRDefault="00BC6AA1" w:rsidP="00BC6AA1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9CD6CFC" w14:textId="6BFBA90A" w:rsidR="00BC48D7" w:rsidRDefault="00BC48D7">
      <w:pP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/>
        </w:rPr>
      </w:pPr>
    </w:p>
    <w:p w14:paraId="7151F7EC" w14:textId="77777777" w:rsidR="006C5F49" w:rsidRDefault="006C5F49">
      <w:pP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/>
        </w:rPr>
      </w:pPr>
    </w:p>
    <w:p w14:paraId="5F910D0F" w14:textId="77777777" w:rsidR="00F177D7" w:rsidRDefault="00F177D7" w:rsidP="00F177D7">
      <w:pPr>
        <w:jc w:val="center"/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</w:pPr>
      <w:r w:rsidRPr="00F177D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lastRenderedPageBreak/>
        <w:t>Návrh</w:t>
      </w: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 xml:space="preserve"> </w:t>
      </w:r>
      <w:r w:rsidRPr="00F177D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>metodiky ověření (stanovení otázek pro závěrečné testy)</w:t>
      </w:r>
      <w:r w:rsidRPr="005F757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 xml:space="preserve"> kurzu </w:t>
      </w:r>
      <w:r w:rsidRPr="005F7577"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  <w:t>Energetický poradce</w:t>
      </w:r>
    </w:p>
    <w:p w14:paraId="5AAED9DB" w14:textId="77777777" w:rsidR="00F177D7" w:rsidRPr="00F177D7" w:rsidRDefault="00F177D7" w:rsidP="00F177D7">
      <w:pPr>
        <w:rPr>
          <w:rFonts w:ascii="Segoe UI" w:eastAsia="Segoe UI" w:hAnsi="Segoe UI" w:cs="Segoe UI"/>
          <w:color w:val="808080" w:themeColor="background1" w:themeShade="80"/>
          <w:sz w:val="20"/>
          <w:szCs w:val="20"/>
          <w:lang w:eastAsia="cs-CZ"/>
        </w:rPr>
      </w:pPr>
      <w:r w:rsidRPr="00F177D7">
        <w:rPr>
          <w:rFonts w:ascii="Segoe UI" w:eastAsia="Segoe UI" w:hAnsi="Segoe UI" w:cs="Segoe UI"/>
          <w:color w:val="808080" w:themeColor="background1" w:themeShade="80"/>
          <w:sz w:val="20"/>
          <w:szCs w:val="20"/>
          <w:lang w:eastAsia="cs-CZ"/>
        </w:rPr>
        <w:t>Uveďte popis závěrečné zkoušky kurzu (zejména její formu, průběh, rozsah a zajištění).</w:t>
      </w:r>
    </w:p>
    <w:p w14:paraId="375C00A2" w14:textId="77777777" w:rsidR="00F177D7" w:rsidRDefault="00F177D7">
      <w:pP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/>
        </w:rPr>
      </w:pPr>
    </w:p>
    <w:p w14:paraId="6BEB0787" w14:textId="328CA414" w:rsidR="006C5F49" w:rsidRDefault="006C5F49">
      <w:pP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/>
        </w:rPr>
      </w:pPr>
      <w: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/>
        </w:rPr>
        <w:br w:type="page"/>
      </w:r>
    </w:p>
    <w:p w14:paraId="587F6B9B" w14:textId="77777777" w:rsidR="006C5F49" w:rsidRDefault="006C5F49">
      <w:pPr>
        <w:rPr>
          <w:rFonts w:ascii="Segoe UI" w:eastAsia="Segoe UI" w:hAnsi="Segoe UI" w:cs="Segoe UI"/>
          <w:b/>
          <w:bCs/>
          <w:color w:val="000000"/>
          <w:sz w:val="20"/>
          <w:szCs w:val="20"/>
          <w:lang w:eastAsia="cs-CZ"/>
        </w:rPr>
      </w:pPr>
    </w:p>
    <w:p w14:paraId="308297F9" w14:textId="6718A1E8" w:rsidR="004C33DD" w:rsidRDefault="00505F3B" w:rsidP="005F7577">
      <w:pPr>
        <w:pStyle w:val="Odstavecseseznamem"/>
        <w:tabs>
          <w:tab w:val="center" w:pos="7088"/>
        </w:tabs>
        <w:spacing w:after="120" w:line="360" w:lineRule="auto"/>
        <w:ind w:left="720"/>
        <w:jc w:val="center"/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</w:pPr>
      <w:r w:rsidRPr="005F757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 xml:space="preserve">Vzdělávací okruhy pro studenty kurzu </w:t>
      </w:r>
      <w:r w:rsidRPr="005F7577"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  <w:t>Energetický manažer</w:t>
      </w:r>
    </w:p>
    <w:p w14:paraId="5A768A94" w14:textId="0C350FA0" w:rsidR="001C437D" w:rsidRPr="005F7577" w:rsidRDefault="001C437D" w:rsidP="001C437D">
      <w:pPr>
        <w:pStyle w:val="Odstavecseseznamem"/>
        <w:tabs>
          <w:tab w:val="center" w:pos="7088"/>
        </w:tabs>
        <w:spacing w:after="120" w:line="360" w:lineRule="auto"/>
        <w:jc w:val="both"/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</w:pPr>
      <w:r w:rsidRPr="001C437D">
        <w:rPr>
          <w:rFonts w:ascii="Segoe UI" w:hAnsi="Segoe UI" w:cs="Segoe UI"/>
          <w:color w:val="000000"/>
          <w:sz w:val="20"/>
          <w:szCs w:val="20"/>
        </w:rPr>
        <w:t xml:space="preserve">Uveďte popis </w:t>
      </w:r>
      <w:r w:rsidRPr="001C437D">
        <w:rPr>
          <w:rFonts w:ascii="Segoe UI" w:hAnsi="Segoe UI" w:cs="Segoe UI"/>
          <w:color w:val="000000"/>
          <w:sz w:val="20"/>
          <w:szCs w:val="20"/>
          <w:u w:val="single"/>
        </w:rPr>
        <w:t>přesného</w:t>
      </w:r>
      <w:r w:rsidRPr="001C437D">
        <w:rPr>
          <w:rFonts w:ascii="Segoe UI" w:hAnsi="Segoe UI" w:cs="Segoe UI"/>
          <w:color w:val="000000"/>
          <w:sz w:val="20"/>
          <w:szCs w:val="20"/>
        </w:rPr>
        <w:t xml:space="preserve"> zaměření všech dílčích částí kurzu</w:t>
      </w:r>
      <w:r>
        <w:rPr>
          <w:rFonts w:ascii="Segoe UI" w:hAnsi="Segoe UI" w:cs="Segoe UI"/>
          <w:color w:val="000000"/>
          <w:sz w:val="20"/>
          <w:szCs w:val="20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373"/>
      </w:tblGrid>
      <w:tr w:rsidR="00BC48D7" w:rsidRPr="005D5C60" w14:paraId="6A589393" w14:textId="77777777" w:rsidTr="00BC48D7">
        <w:trPr>
          <w:trHeight w:val="572"/>
        </w:trPr>
        <w:tc>
          <w:tcPr>
            <w:tcW w:w="8778" w:type="dxa"/>
            <w:gridSpan w:val="2"/>
            <w:shd w:val="clear" w:color="auto" w:fill="C2D69B" w:themeFill="accent3" w:themeFillTint="99"/>
            <w:vAlign w:val="center"/>
          </w:tcPr>
          <w:p w14:paraId="3567CE0D" w14:textId="77777777" w:rsidR="00BC48D7" w:rsidRPr="005D5C60" w:rsidRDefault="00BC48D7" w:rsidP="001A2502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901225"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  <w:t>Odborné teoretické znalosti</w:t>
            </w:r>
          </w:p>
        </w:tc>
      </w:tr>
      <w:tr w:rsidR="00BC48D7" w:rsidRPr="005D5C60" w14:paraId="37DDC5CE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632259D9" w14:textId="48EEA6DA" w:rsidR="00BC48D7" w:rsidRPr="005D5C60" w:rsidRDefault="00BC48D7" w:rsidP="001A2502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BC48D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Základní orientace v aktuální legislativě, státních koncepčních a strategických dokumentech a požadavků a cílů z nich vyplývajících (např. Zákon o ochraně spotřebitele, Zákon o zadávání veřejných zakázek, Zákon o hospodaření energií, Stavební zákon, Politika ochrany klimatu, Státní energetická koncepce, Národní klimaticko-energetický plán, </w:t>
            </w:r>
            <w:r w:rsidR="006D557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..</w:t>
            </w:r>
            <w:r w:rsidRPr="00BC48D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.)</w:t>
            </w:r>
          </w:p>
        </w:tc>
      </w:tr>
      <w:tr w:rsidR="00BC48D7" w:rsidRPr="00457226" w14:paraId="66C7EF07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1FA3FDC" w14:textId="77777777" w:rsidR="00BC48D7" w:rsidRPr="00457226" w:rsidRDefault="00BC48D7" w:rsidP="001A2502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0870B477" w14:textId="77777777" w:rsidR="00BC48D7" w:rsidRPr="00457226" w:rsidRDefault="00BC48D7" w:rsidP="001A2502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BC48D7" w:rsidRPr="00457226" w14:paraId="046EF96D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1F29C96B" w14:textId="77777777" w:rsidR="00BC48D7" w:rsidRPr="00457226" w:rsidRDefault="00BC48D7" w:rsidP="001A2502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2120DA9A" w14:textId="77777777" w:rsidR="00BC48D7" w:rsidRPr="00457226" w:rsidRDefault="00BC48D7" w:rsidP="001A2502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43387AB6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306375E8" w14:textId="1275FC08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72AF1EAB" w14:textId="77777777" w:rsidR="00665EEF" w:rsidRPr="00457226" w:rsidRDefault="00665EEF" w:rsidP="00665EEF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4ACB5FC5" w14:textId="77777777" w:rsidTr="00BC48D7">
        <w:trPr>
          <w:trHeight w:val="27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0DC146F2" w14:textId="3597CFEA" w:rsidR="00665EEF" w:rsidRPr="00457226" w:rsidRDefault="00665EEF" w:rsidP="00665EEF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BC48D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Příprava klimaticko-energetických strategických a koncepčních dokumentů (přípravné analytické dokumenty, implementační místní akční plány, SECAP, územní studie krajiny, systém sídelní zeleně </w:t>
            </w:r>
            <w:r w:rsidR="006D557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…</w:t>
            </w:r>
            <w:r w:rsidRPr="00BC48D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.)</w:t>
            </w:r>
          </w:p>
        </w:tc>
      </w:tr>
      <w:tr w:rsidR="00665EEF" w:rsidRPr="00457226" w14:paraId="2F32BE2B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3D14699B" w14:textId="575544F6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532435DA" w14:textId="77777777" w:rsidR="00665EEF" w:rsidRPr="00457226" w:rsidRDefault="00665EEF" w:rsidP="00665EEF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6EAD7C87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7D6CD77E" w14:textId="7D4388CD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5393F867" w14:textId="77777777" w:rsidR="00665EEF" w:rsidRPr="00457226" w:rsidRDefault="00665EEF" w:rsidP="00665EEF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7C273974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65797B70" w14:textId="1798F440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008151AE" w14:textId="77777777" w:rsidR="00665EEF" w:rsidRPr="00457226" w:rsidRDefault="00665EEF" w:rsidP="00665EEF">
            <w:pPr>
              <w:pStyle w:val="Odstavecseseznamem"/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6AAC2DFD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68C863DE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Technické řešení energeticky úsporných a adaptačních opatření a obnovitelných zdrojů energie, včetně příkladů energetických optimalizací u renovací a novostaveb rodinných a bytových domů a památkově chráněných objektů, příklady z praxe (možnosti stanovení potenciálu úspor energie, možnosti porovnání předpokládaných a skutečně dosažených úspor)</w:t>
            </w:r>
          </w:p>
        </w:tc>
      </w:tr>
      <w:tr w:rsidR="00665EEF" w:rsidRPr="005D5C60" w14:paraId="24D4C159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6A6D23CA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7802F743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53CF8DDA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110A3E7D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510BFC01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662E7D13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C81B5B7" w14:textId="3FA25F9C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77251F4B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179E70D5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2081336C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Základy předprojektové přípravy a projektové dokumentace, projektové řízení</w:t>
            </w:r>
          </w:p>
        </w:tc>
      </w:tr>
      <w:tr w:rsidR="00665EEF" w:rsidRPr="00457226" w14:paraId="712F3F6A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345B5081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2E2C3663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5076496F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3CA0C257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7E4C4EC1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56ED663A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64EC02F6" w14:textId="68BD3F88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4D3A76D3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42CD58D8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6C779649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Výhody a pravidla sdílení energií (aktivní zákazník, energetické společenství, společenství pro OZE)</w:t>
            </w:r>
          </w:p>
        </w:tc>
      </w:tr>
      <w:tr w:rsidR="00665EEF" w:rsidRPr="005D5C60" w14:paraId="3C66DBE6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AD626B7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649828EC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72B13E1D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10ECB30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lastRenderedPageBreak/>
              <w:t>Jméno lektora</w:t>
            </w:r>
          </w:p>
        </w:tc>
        <w:tc>
          <w:tcPr>
            <w:tcW w:w="6373" w:type="dxa"/>
            <w:vAlign w:val="center"/>
          </w:tcPr>
          <w:p w14:paraId="3F95D8F6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7588C7DB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14A8DC31" w14:textId="2F70C36E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2D140ECE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7FDFE7BA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1B68004A" w14:textId="553F6AF0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Aktéři a jejich role v oblasti dosahování energetických úspor (MŽP, MPO, SFŽP, SFPI, ERÚ, aktéři jiné úrovně poradenství, profesní komory a odborné organizace, sociální pracovníci </w:t>
            </w:r>
            <w:r w:rsidR="006D557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..</w:t>
            </w: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.)</w:t>
            </w:r>
          </w:p>
        </w:tc>
      </w:tr>
      <w:tr w:rsidR="00665EEF" w:rsidRPr="005D5C60" w14:paraId="52589E9F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4BC9CA66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17668067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73EC7683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2CCA243C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61DCEFE8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7034F78B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18B7A9F" w14:textId="4FA590E9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6EEC097D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55ED6557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10422E0D" w14:textId="577F66EC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BC48D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Role a povinnosti samospráv v oblasti dosahování energetických úspor</w:t>
            </w:r>
          </w:p>
        </w:tc>
      </w:tr>
      <w:tr w:rsidR="00665EEF" w:rsidRPr="00457226" w14:paraId="683F1955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F55926D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60DF0E93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1D4D0C12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7BBBC5A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5835A6CE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1FF31395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2FD4E336" w14:textId="1F13220C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151D4BD6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7737895A" w14:textId="77777777" w:rsidTr="003B3DB1">
        <w:trPr>
          <w:trHeight w:val="27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3683BEB2" w14:textId="53EE3666" w:rsidR="00665EEF" w:rsidRPr="000713E5" w:rsidRDefault="00665EEF" w:rsidP="00665EEF">
            <w:pPr>
              <w:spacing w:before="120" w:after="120"/>
              <w:jc w:val="both"/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713E5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Základní orientace na trhu s energiemi (princip tvorby cen energií, včetně tvorby cen prostřednictvím elektronické aukce velkoobchodního trhu s energiemi, účastníci trhu </w:t>
            </w:r>
            <w:r w:rsidR="006D5577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..</w:t>
            </w:r>
            <w:r w:rsidRPr="000713E5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.)</w:t>
            </w:r>
          </w:p>
        </w:tc>
      </w:tr>
      <w:tr w:rsidR="00665EEF" w:rsidRPr="00457226" w14:paraId="5FD5999A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289D47F8" w14:textId="7E5CF299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34DEBBC1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0C060A5C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20729585" w14:textId="4ED3C9D9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66DECA5C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20E5FBB3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EC82437" w14:textId="3B4B9243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3F22460B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77C6A430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3B098882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Dostupné zdroje financování pro renovace a výstavbu rodinných a bytových domů (dotační programy a zvýhodněné úvěry)</w:t>
            </w:r>
          </w:p>
        </w:tc>
      </w:tr>
      <w:tr w:rsidR="00665EEF" w:rsidRPr="005D5C60" w14:paraId="4AD4F15B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1A95B1C9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7BD238AB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68939E25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663C0600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27BF14F4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05C46FCE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226D28D" w14:textId="49358268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26682E49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5F49" w:rsidRPr="005D5C60" w14:paraId="3AD090DF" w14:textId="77777777" w:rsidTr="00670741">
        <w:trPr>
          <w:trHeight w:val="27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59916B5C" w14:textId="319B897A" w:rsidR="006C5F49" w:rsidRPr="00457226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B539CA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Vlastní témata</w:t>
            </w:r>
            <w:r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 (specifikujte)</w:t>
            </w:r>
          </w:p>
        </w:tc>
      </w:tr>
      <w:tr w:rsidR="006C5F49" w:rsidRPr="005D5C60" w14:paraId="227F97A9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665E3672" w14:textId="36F5E7AF" w:rsidR="006C5F49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475BA96D" w14:textId="77777777" w:rsidR="006C5F49" w:rsidRPr="00457226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5F49" w:rsidRPr="005D5C60" w14:paraId="7BC7DDAA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54C41A81" w14:textId="12C600AA" w:rsidR="006C5F49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0239BB02" w14:textId="77777777" w:rsidR="006C5F49" w:rsidRPr="00457226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5F49" w:rsidRPr="005D5C60" w14:paraId="5CCDEE7D" w14:textId="77777777" w:rsidTr="00BC48D7">
        <w:trPr>
          <w:trHeight w:val="275"/>
        </w:trPr>
        <w:tc>
          <w:tcPr>
            <w:tcW w:w="2405" w:type="dxa"/>
            <w:shd w:val="clear" w:color="auto" w:fill="EAF1DD" w:themeFill="accent3" w:themeFillTint="33"/>
          </w:tcPr>
          <w:p w14:paraId="0B859057" w14:textId="5114364D" w:rsidR="006C5F49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1DFF0E22" w14:textId="77777777" w:rsidR="006C5F49" w:rsidRPr="00457226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02D4" w:rsidRPr="005D5C60" w14:paraId="2622C470" w14:textId="77777777" w:rsidTr="00E502D4">
        <w:trPr>
          <w:trHeight w:val="275"/>
        </w:trPr>
        <w:tc>
          <w:tcPr>
            <w:tcW w:w="240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C6E5096" w14:textId="77777777" w:rsidR="00E502D4" w:rsidRDefault="00E502D4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1650B3" w14:textId="77777777" w:rsidR="00E502D4" w:rsidRPr="00457226" w:rsidRDefault="00E502D4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512E4F91" w14:textId="77777777" w:rsidTr="00BC48D7">
        <w:trPr>
          <w:trHeight w:val="571"/>
        </w:trPr>
        <w:tc>
          <w:tcPr>
            <w:tcW w:w="8778" w:type="dxa"/>
            <w:gridSpan w:val="2"/>
            <w:shd w:val="clear" w:color="auto" w:fill="C2D69B" w:themeFill="accent3" w:themeFillTint="99"/>
            <w:vAlign w:val="center"/>
          </w:tcPr>
          <w:p w14:paraId="5C01EEAD" w14:textId="77777777" w:rsidR="00665EEF" w:rsidRPr="005D5C60" w:rsidRDefault="00665EEF" w:rsidP="00665EEF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901225"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  <w:t>Odborné praktické dovednosti</w:t>
            </w:r>
          </w:p>
        </w:tc>
      </w:tr>
      <w:tr w:rsidR="00665EEF" w:rsidRPr="005D5C60" w14:paraId="7A905F81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78AF5D04" w14:textId="75EEFAE5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B6551E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Praktická práce s velkým množstvím dat a rozdílných vstupů</w:t>
            </w:r>
          </w:p>
        </w:tc>
      </w:tr>
      <w:tr w:rsidR="00665EEF" w:rsidRPr="00457226" w14:paraId="1C4E8A21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0FACDE37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lastRenderedPageBreak/>
              <w:t>Počet hodin</w:t>
            </w:r>
          </w:p>
        </w:tc>
        <w:tc>
          <w:tcPr>
            <w:tcW w:w="6373" w:type="dxa"/>
            <w:vAlign w:val="center"/>
          </w:tcPr>
          <w:p w14:paraId="75D58B51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32FCBE71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0C15D674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3CD0D80A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65C74775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2522C17B" w14:textId="623001AD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416549A6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266A799F" w14:textId="77777777" w:rsidTr="00F517D0">
        <w:trPr>
          <w:trHeight w:val="51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042BFBE0" w14:textId="53D2A952" w:rsidR="00665EEF" w:rsidRPr="00B6551E" w:rsidRDefault="00665EEF" w:rsidP="00665EEF">
            <w:pPr>
              <w:spacing w:before="120" w:after="120"/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6551E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Základy energetického managementu, monitoring spotřeby, sběr dat a vyhodnocování</w:t>
            </w:r>
          </w:p>
        </w:tc>
      </w:tr>
      <w:tr w:rsidR="00665EEF" w:rsidRPr="00457226" w14:paraId="7365EE78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DC899E8" w14:textId="2D88DF0D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73C54E9E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46228E30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287A612A" w14:textId="76E1B01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79EE4D90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24E3F101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36B5B176" w14:textId="1B247064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7365D687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7F065BC9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290D51C3" w14:textId="00D622F1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B6551E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Praktická práce se systémy pro monitorování spotřeby energie a vykazování dosažených KPI</w:t>
            </w:r>
          </w:p>
        </w:tc>
      </w:tr>
      <w:tr w:rsidR="00665EEF" w:rsidRPr="00457226" w14:paraId="1DB078BF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31FC25D5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314420F1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13662DA0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1614FDE6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3E5D111C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3FE011D7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1F10D6B" w14:textId="2FEBE0DB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279CA7DA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6B2F3700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12192F10" w14:textId="6F5260F1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B6551E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Aplikace principů investičního plánování, předprojektová příprava a příprava komplexních projektů</w:t>
            </w:r>
          </w:p>
        </w:tc>
      </w:tr>
      <w:tr w:rsidR="00665EEF" w:rsidRPr="00457226" w14:paraId="195495EA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0D5DF211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681C1B6A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3914A8EE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D07F4C4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1545FD57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457226" w14:paraId="71F7C9B6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68A18062" w14:textId="445E044E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16C72C36" w14:textId="7777777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5F49" w:rsidRPr="00457226" w14:paraId="71626519" w14:textId="77777777" w:rsidTr="008E3A4C">
        <w:trPr>
          <w:trHeight w:val="51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77862C67" w14:textId="19229C13" w:rsidR="006C5F49" w:rsidRPr="00457226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B539CA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Vlastní témata</w:t>
            </w:r>
            <w:r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 (specifikujte)</w:t>
            </w:r>
          </w:p>
        </w:tc>
      </w:tr>
      <w:tr w:rsidR="006C5F49" w:rsidRPr="00457226" w14:paraId="0A25AE5E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7A4E2BEF" w14:textId="5FCA5141" w:rsidR="006C5F49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23F85D72" w14:textId="77777777" w:rsidR="006C5F49" w:rsidRPr="00457226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5F49" w:rsidRPr="00457226" w14:paraId="5E0AC587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3716421B" w14:textId="6F9C07F9" w:rsidR="006C5F49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6BF2D60E" w14:textId="77777777" w:rsidR="006C5F49" w:rsidRPr="00457226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C5F49" w:rsidRPr="00457226" w14:paraId="08615A6D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D79D3C5" w14:textId="4FEAC1BC" w:rsidR="006C5F49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25BE1611" w14:textId="77777777" w:rsidR="006C5F49" w:rsidRPr="00457226" w:rsidRDefault="006C5F49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E502D4" w:rsidRPr="00457226" w14:paraId="64174737" w14:textId="77777777" w:rsidTr="00E502D4">
        <w:trPr>
          <w:trHeight w:val="515"/>
        </w:trPr>
        <w:tc>
          <w:tcPr>
            <w:tcW w:w="2405" w:type="dxa"/>
            <w:tcBorders>
              <w:left w:val="nil"/>
              <w:right w:val="nil"/>
            </w:tcBorders>
            <w:shd w:val="clear" w:color="auto" w:fill="auto"/>
          </w:tcPr>
          <w:p w14:paraId="225FACFA" w14:textId="77777777" w:rsidR="00E502D4" w:rsidRDefault="00E502D4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7BB68E" w14:textId="77777777" w:rsidR="00E502D4" w:rsidRPr="00457226" w:rsidRDefault="00E502D4" w:rsidP="006C5F49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55E510F7" w14:textId="77777777" w:rsidTr="00BC48D7">
        <w:trPr>
          <w:trHeight w:val="882"/>
        </w:trPr>
        <w:tc>
          <w:tcPr>
            <w:tcW w:w="8778" w:type="dxa"/>
            <w:gridSpan w:val="2"/>
            <w:shd w:val="clear" w:color="auto" w:fill="C2D69B" w:themeFill="accent3" w:themeFillTint="99"/>
            <w:vAlign w:val="center"/>
          </w:tcPr>
          <w:p w14:paraId="4A0250DD" w14:textId="7C3AF289" w:rsidR="00665EEF" w:rsidRPr="005D5C60" w:rsidRDefault="00665EEF" w:rsidP="00665EEF">
            <w:pPr>
              <w:spacing w:before="120" w:after="120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901225"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  <w:t xml:space="preserve">Prohlubování měkkých dovedností </w:t>
            </w:r>
            <w:r w:rsidR="006E1AC1"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  <w:t>manažera</w:t>
            </w:r>
            <w:r w:rsidRPr="00901225">
              <w:rPr>
                <w:rFonts w:ascii="Segoe UI" w:eastAsia="Segoe UI" w:hAnsi="Segoe UI" w:cs="Segoe UI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665EEF" w:rsidRPr="005D5C60" w14:paraId="61FC5D18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4FC8B609" w14:textId="03EA71C0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Komunikační dovednosti </w:t>
            </w:r>
          </w:p>
        </w:tc>
      </w:tr>
      <w:tr w:rsidR="00665EEF" w:rsidRPr="001511B9" w14:paraId="193ED198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298C5C27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08B8165E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1FE1CCB2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19FB6599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5C756CF5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4D0E5B6A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34768C66" w14:textId="1634AB55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42F506B0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35D8B329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3AD5C44E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Time-management a organizování práce</w:t>
            </w:r>
          </w:p>
        </w:tc>
      </w:tr>
      <w:tr w:rsidR="00665EEF" w:rsidRPr="001511B9" w14:paraId="2E410CAC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55E0908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138D4948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04F8D3F0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10900132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7F8AA56A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41E3528B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8E75E8D" w14:textId="4EB42D90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3F232230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5D5C60" w14:paraId="355A13F5" w14:textId="77777777" w:rsidTr="00BC48D7">
        <w:tc>
          <w:tcPr>
            <w:tcW w:w="8778" w:type="dxa"/>
            <w:gridSpan w:val="2"/>
            <w:shd w:val="clear" w:color="auto" w:fill="EAF1DD" w:themeFill="accent3" w:themeFillTint="33"/>
          </w:tcPr>
          <w:p w14:paraId="48E286CC" w14:textId="77777777" w:rsidR="00665EEF" w:rsidRPr="005D5C60" w:rsidRDefault="00665EEF" w:rsidP="00665EEF">
            <w:pPr>
              <w:spacing w:before="120" w:after="120"/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  <w:r w:rsidRPr="005D5C60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Zvládání stresových situací</w:t>
            </w:r>
          </w:p>
        </w:tc>
      </w:tr>
      <w:tr w:rsidR="00665EEF" w:rsidRPr="001511B9" w14:paraId="04A58521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BBC5B4B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64073C69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3F77F49F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5CF0F590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23098675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3486625F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77F0417D" w14:textId="542D1C6A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570D4E6C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58AD560C" w14:textId="77777777" w:rsidTr="00E24B58">
        <w:trPr>
          <w:trHeight w:val="51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56B77FC4" w14:textId="27CAE63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B6551E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Projektový a dotační management</w:t>
            </w:r>
          </w:p>
        </w:tc>
      </w:tr>
      <w:tr w:rsidR="00665EEF" w:rsidRPr="001511B9" w14:paraId="5AB08F98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0CCAEE04" w14:textId="62092E87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6019D942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4EC4E8F6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42819329" w14:textId="154ACEDB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7FF756AB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EEF" w:rsidRPr="001511B9" w14:paraId="12BA51E8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732A1588" w14:textId="7C042804" w:rsidR="00665EEF" w:rsidRPr="00457226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3088FF63" w14:textId="77777777" w:rsidR="00665EEF" w:rsidRPr="001511B9" w:rsidRDefault="00665EEF" w:rsidP="00665EEF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D05366" w:rsidRPr="001511B9" w14:paraId="4F352E59" w14:textId="77777777" w:rsidTr="005C1581">
        <w:trPr>
          <w:trHeight w:val="515"/>
        </w:trPr>
        <w:tc>
          <w:tcPr>
            <w:tcW w:w="8778" w:type="dxa"/>
            <w:gridSpan w:val="2"/>
            <w:shd w:val="clear" w:color="auto" w:fill="EAF1DD" w:themeFill="accent3" w:themeFillTint="33"/>
          </w:tcPr>
          <w:p w14:paraId="685991A4" w14:textId="136925E9" w:rsidR="00D05366" w:rsidRPr="001511B9" w:rsidRDefault="00D05366" w:rsidP="00D05366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B539CA"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>Vlastní témata</w:t>
            </w:r>
            <w:r>
              <w:rPr>
                <w:rFonts w:ascii="Segoe UI" w:eastAsia="Segoe UI" w:hAnsi="Segoe UI" w:cs="Segoe UI"/>
                <w:i/>
                <w:iCs/>
                <w:color w:val="000000"/>
                <w:sz w:val="20"/>
                <w:szCs w:val="20"/>
                <w:lang w:eastAsia="cs-CZ"/>
              </w:rPr>
              <w:t xml:space="preserve"> (specifikujte)</w:t>
            </w:r>
          </w:p>
        </w:tc>
      </w:tr>
      <w:tr w:rsidR="00D05366" w:rsidRPr="001511B9" w14:paraId="0AE7832E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1656ADA1" w14:textId="43E00B39" w:rsidR="00D05366" w:rsidRDefault="00D05366" w:rsidP="00D05366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6373" w:type="dxa"/>
            <w:vAlign w:val="center"/>
          </w:tcPr>
          <w:p w14:paraId="164FB536" w14:textId="77777777" w:rsidR="00D05366" w:rsidRPr="001511B9" w:rsidRDefault="00D05366" w:rsidP="00D05366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D05366" w:rsidRPr="001511B9" w14:paraId="05EE0125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01747018" w14:textId="051B70AA" w:rsidR="00D05366" w:rsidRDefault="00D05366" w:rsidP="00D05366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Jméno lektora</w:t>
            </w:r>
          </w:p>
        </w:tc>
        <w:tc>
          <w:tcPr>
            <w:tcW w:w="6373" w:type="dxa"/>
            <w:vAlign w:val="center"/>
          </w:tcPr>
          <w:p w14:paraId="6AFCF91F" w14:textId="77777777" w:rsidR="00D05366" w:rsidRPr="001511B9" w:rsidRDefault="00D05366" w:rsidP="00D05366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  <w:tr w:rsidR="00D05366" w:rsidRPr="001511B9" w14:paraId="5679E8FD" w14:textId="77777777" w:rsidTr="00BC48D7">
        <w:trPr>
          <w:trHeight w:val="515"/>
        </w:trPr>
        <w:tc>
          <w:tcPr>
            <w:tcW w:w="2405" w:type="dxa"/>
            <w:shd w:val="clear" w:color="auto" w:fill="EAF1DD" w:themeFill="accent3" w:themeFillTint="33"/>
          </w:tcPr>
          <w:p w14:paraId="4675F071" w14:textId="08BDCCE7" w:rsidR="00D05366" w:rsidRDefault="00D05366" w:rsidP="00D05366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P</w:t>
            </w:r>
            <w:r w:rsidRPr="00457226"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  <w:t>opis náplně okruhu</w:t>
            </w:r>
          </w:p>
        </w:tc>
        <w:tc>
          <w:tcPr>
            <w:tcW w:w="6373" w:type="dxa"/>
            <w:vAlign w:val="center"/>
          </w:tcPr>
          <w:p w14:paraId="3595FF8F" w14:textId="77777777" w:rsidR="00D05366" w:rsidRPr="001511B9" w:rsidRDefault="00D05366" w:rsidP="00D05366">
            <w:pPr>
              <w:spacing w:before="120" w:after="120"/>
              <w:rPr>
                <w:rFonts w:ascii="Segoe UI" w:eastAsia="Segoe UI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C66A8B2" w14:textId="49FAC35A" w:rsidR="00B6551E" w:rsidRDefault="00B6551E">
      <w:pPr>
        <w:rPr>
          <w:rFonts w:ascii="Segoe UI" w:hAnsi="Segoe UI" w:cs="Segoe UI"/>
          <w:b/>
          <w:bCs/>
          <w:sz w:val="20"/>
          <w:szCs w:val="20"/>
        </w:rPr>
      </w:pPr>
    </w:p>
    <w:p w14:paraId="28D54414" w14:textId="77777777" w:rsidR="00F177D7" w:rsidRDefault="00F177D7">
      <w:pPr>
        <w:rPr>
          <w:rFonts w:ascii="Segoe UI" w:hAnsi="Segoe UI" w:cs="Segoe UI"/>
          <w:b/>
          <w:bCs/>
          <w:sz w:val="20"/>
          <w:szCs w:val="20"/>
        </w:rPr>
      </w:pPr>
    </w:p>
    <w:p w14:paraId="062573B6" w14:textId="55D46E46" w:rsidR="00F177D7" w:rsidRDefault="00F177D7" w:rsidP="00F177D7">
      <w:pPr>
        <w:jc w:val="center"/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</w:pPr>
      <w:r w:rsidRPr="00F177D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>N</w:t>
      </w:r>
      <w:r w:rsidRPr="00F177D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>ávrh</w:t>
      </w: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 xml:space="preserve"> </w:t>
      </w:r>
      <w:r w:rsidRPr="00F177D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>metodiky ověření (stanovení otázek pro závěrečné testy)</w:t>
      </w:r>
      <w:r w:rsidRPr="005F7577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 xml:space="preserve"> kurzu </w:t>
      </w:r>
      <w:r w:rsidRPr="005F7577"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  <w:t xml:space="preserve">Energetický </w:t>
      </w:r>
      <w:r>
        <w:rPr>
          <w:rFonts w:ascii="Segoe UI" w:eastAsia="Segoe UI" w:hAnsi="Segoe UI" w:cs="Segoe UI"/>
          <w:b/>
          <w:bCs/>
          <w:color w:val="000000"/>
          <w:sz w:val="28"/>
          <w:szCs w:val="28"/>
          <w:u w:val="single"/>
          <w:lang w:eastAsia="cs-CZ"/>
        </w:rPr>
        <w:t>manažer</w:t>
      </w:r>
    </w:p>
    <w:p w14:paraId="1E5E54A0" w14:textId="508A1FB4" w:rsidR="00F177D7" w:rsidRPr="00F177D7" w:rsidRDefault="00F177D7" w:rsidP="00F177D7">
      <w:pPr>
        <w:rPr>
          <w:rFonts w:ascii="Segoe UI" w:eastAsia="Segoe UI" w:hAnsi="Segoe UI" w:cs="Segoe UI"/>
          <w:color w:val="808080" w:themeColor="background1" w:themeShade="80"/>
          <w:sz w:val="20"/>
          <w:szCs w:val="20"/>
          <w:lang w:eastAsia="cs-CZ"/>
        </w:rPr>
      </w:pPr>
      <w:r w:rsidRPr="00F177D7">
        <w:rPr>
          <w:rFonts w:ascii="Segoe UI" w:eastAsia="Segoe UI" w:hAnsi="Segoe UI" w:cs="Segoe UI"/>
          <w:color w:val="808080" w:themeColor="background1" w:themeShade="80"/>
          <w:sz w:val="20"/>
          <w:szCs w:val="20"/>
          <w:lang w:eastAsia="cs-CZ"/>
        </w:rPr>
        <w:t>Uveďte popis závěrečné zkoušky kurzu (zejména její formu, průběh, rozsah a zajištění).</w:t>
      </w:r>
    </w:p>
    <w:sectPr w:rsidR="00F177D7" w:rsidRPr="00F177D7" w:rsidSect="00F63A08">
      <w:headerReference w:type="default" r:id="rId11"/>
      <w:footerReference w:type="default" r:id="rId12"/>
      <w:pgSz w:w="11906" w:h="16838"/>
      <w:pgMar w:top="284" w:right="1417" w:bottom="1276" w:left="1701" w:header="332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30D6" w14:textId="77777777" w:rsidR="0008740B" w:rsidRDefault="0008740B">
      <w:pPr>
        <w:spacing w:after="0" w:line="240" w:lineRule="auto"/>
      </w:pPr>
      <w:r>
        <w:separator/>
      </w:r>
    </w:p>
  </w:endnote>
  <w:endnote w:type="continuationSeparator" w:id="0">
    <w:p w14:paraId="1B5619D9" w14:textId="77777777" w:rsidR="0008740B" w:rsidRDefault="0008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4B6B" w14:textId="77777777" w:rsidR="004C33DD" w:rsidRDefault="00505F3B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EF28F" wp14:editId="3F2C35E9">
              <wp:simplePos x="0" y="0"/>
              <wp:positionH relativeFrom="column">
                <wp:posOffset>5525135</wp:posOffset>
              </wp:positionH>
              <wp:positionV relativeFrom="page">
                <wp:posOffset>10161270</wp:posOffset>
              </wp:positionV>
              <wp:extent cx="925195" cy="224790"/>
              <wp:effectExtent l="0" t="0" r="0" b="0"/>
              <wp:wrapNone/>
              <wp:docPr id="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F3F16" w14:textId="5ED69E5F" w:rsidR="004C33DD" w:rsidRDefault="00505F3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0C1FA9">
                            <w:rPr>
                              <w:rStyle w:val="slostrnky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0C1FA9">
                            <w:rPr>
                              <w:rStyle w:val="slostrnky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EF2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35.05pt;margin-top:800.1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" filled="f" stroked="f">
              <v:textbox style="mso-fit-shape-to-text:t" inset="0,0,0,0">
                <w:txbxContent>
                  <w:p w14:paraId="5D6F3F16" w14:textId="5ED69E5F" w:rsidR="004C33DD" w:rsidRDefault="00505F3B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0C1FA9">
                      <w:rPr>
                        <w:rStyle w:val="slostrnky"/>
                        <w:noProof/>
                        <w:sz w:val="16"/>
                      </w:rPr>
                      <w:t>13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0C1FA9">
                      <w:rPr>
                        <w:rStyle w:val="slostrnky"/>
                        <w:noProof/>
                        <w:sz w:val="16"/>
                      </w:rPr>
                      <w:t>13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Segoe UI" w:hAnsi="Segoe UI" w:cs="Segoe UI"/>
        <w:b/>
        <w:sz w:val="16"/>
        <w:szCs w:val="16"/>
      </w:rPr>
      <w:t>Státní fond životního prostředí ČR</w:t>
    </w:r>
    <w:r>
      <w:rPr>
        <w:rFonts w:ascii="Segoe UI" w:hAnsi="Segoe UI" w:cs="Segoe UI"/>
        <w:sz w:val="16"/>
        <w:szCs w:val="16"/>
      </w:rPr>
      <w:t>, sídlo: Kaplanova 1931/1, 148 00 Praha 11</w:t>
    </w:r>
  </w:p>
  <w:p w14:paraId="0FD40610" w14:textId="77777777" w:rsidR="004C33DD" w:rsidRDefault="00505F3B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korespondenční a kontaktní adresa: Olbrachtova 2006/9, 140 00  Praha 4; IČ: 00020729</w:t>
    </w:r>
  </w:p>
  <w:p w14:paraId="53F949D6" w14:textId="797DDC7B" w:rsidR="004C33DD" w:rsidRDefault="00505F3B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www.</w:t>
    </w:r>
    <w:r w:rsidR="00401E09">
      <w:rPr>
        <w:rFonts w:ascii="Segoe UI" w:hAnsi="Segoe UI" w:cs="Segoe UI"/>
        <w:b/>
        <w:sz w:val="16"/>
        <w:szCs w:val="16"/>
      </w:rPr>
      <w:t>narodniprogramzp</w:t>
    </w:r>
    <w:r>
      <w:rPr>
        <w:rFonts w:ascii="Segoe UI" w:hAnsi="Segoe UI" w:cs="Segoe UI"/>
        <w:b/>
        <w:sz w:val="16"/>
        <w:szCs w:val="16"/>
      </w:rPr>
      <w:t>.cz</w:t>
    </w:r>
  </w:p>
  <w:p w14:paraId="1D926F29" w14:textId="77777777" w:rsidR="004C33DD" w:rsidRDefault="004C33DD">
    <w:pPr>
      <w:pStyle w:val="Zpat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9E98C" w14:textId="77777777" w:rsidR="0008740B" w:rsidRDefault="0008740B">
      <w:pPr>
        <w:spacing w:after="0" w:line="240" w:lineRule="auto"/>
      </w:pPr>
      <w:r>
        <w:separator/>
      </w:r>
    </w:p>
  </w:footnote>
  <w:footnote w:type="continuationSeparator" w:id="0">
    <w:p w14:paraId="0630171E" w14:textId="77777777" w:rsidR="0008740B" w:rsidRDefault="0008740B">
      <w:pPr>
        <w:spacing w:after="0" w:line="240" w:lineRule="auto"/>
      </w:pPr>
      <w:r>
        <w:continuationSeparator/>
      </w:r>
    </w:p>
    <w:p w14:paraId="7DF3873A" w14:textId="77777777" w:rsidR="0008740B" w:rsidRDefault="0008740B"/>
    <w:p w14:paraId="0297B828" w14:textId="77777777" w:rsidR="0008740B" w:rsidRDefault="0008740B"/>
    <w:p w14:paraId="11808238" w14:textId="77777777" w:rsidR="0008740B" w:rsidRDefault="0008740B"/>
  </w:footnote>
  <w:footnote w:type="continuationNotice" w:id="1">
    <w:p w14:paraId="2E8774D2" w14:textId="77777777" w:rsidR="0008740B" w:rsidRDefault="0008740B">
      <w:pPr>
        <w:spacing w:after="0" w:line="240" w:lineRule="auto"/>
      </w:pPr>
    </w:p>
    <w:p w14:paraId="1D9960DA" w14:textId="77777777" w:rsidR="0008740B" w:rsidRDefault="00087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A097" w14:textId="77777777" w:rsidR="004C33DD" w:rsidRDefault="004C33DD">
    <w:pPr>
      <w:pStyle w:val="Zhlav"/>
      <w:ind w:left="-851"/>
      <w:rPr>
        <w:rFonts w:eastAsia="Calibri" w:cs="Times New Roman"/>
        <w:lang w:eastAsia="cs-CZ"/>
      </w:rPr>
    </w:pPr>
  </w:p>
  <w:p w14:paraId="47BE9E84" w14:textId="77777777" w:rsidR="004C33DD" w:rsidRDefault="00505F3B">
    <w:pPr>
      <w:pStyle w:val="Zhlav"/>
      <w:ind w:left="-851" w:right="-284"/>
    </w:pPr>
    <w:r>
      <w:rPr>
        <w:lang w:eastAsia="cs-CZ"/>
      </w:rPr>
      <w:t xml:space="preserve">                  </w:t>
    </w:r>
    <w:r>
      <w:rPr>
        <w:noProof/>
        <w:lang w:eastAsia="cs-CZ"/>
      </w:rPr>
      <mc:AlternateContent>
        <mc:Choice Requires="wpg">
          <w:drawing>
            <wp:inline distT="0" distB="0" distL="0" distR="0" wp14:anchorId="24B76EB5" wp14:editId="2C1ED931">
              <wp:extent cx="5580380" cy="340852"/>
              <wp:effectExtent l="0" t="0" r="1270" b="2540"/>
              <wp:docPr id="710978229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Záhlaví_EU NG_MZP_SFZP CR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80380" cy="3408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39.40pt;height:26.84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  <w:p w14:paraId="76D409BD" w14:textId="77777777" w:rsidR="004C33DD" w:rsidRDefault="004C33DD">
    <w:pPr>
      <w:rPr>
        <w:rFonts w:eastAsia="Calibri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690"/>
    <w:multiLevelType w:val="multilevel"/>
    <w:tmpl w:val="6B7E36B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3650C7"/>
    <w:multiLevelType w:val="multilevel"/>
    <w:tmpl w:val="546059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7361"/>
    <w:multiLevelType w:val="hybridMultilevel"/>
    <w:tmpl w:val="64A2E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6F07"/>
    <w:multiLevelType w:val="multilevel"/>
    <w:tmpl w:val="6814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5144"/>
    <w:multiLevelType w:val="multilevel"/>
    <w:tmpl w:val="D442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1B3728"/>
    <w:multiLevelType w:val="multilevel"/>
    <w:tmpl w:val="6FF2F7A4"/>
    <w:lvl w:ilvl="0">
      <w:start w:val="1"/>
      <w:numFmt w:val="lowerLetter"/>
      <w:lvlText w:val="%1)"/>
      <w:lvlJc w:val="left"/>
      <w:pPr>
        <w:ind w:left="698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8A1"/>
    <w:multiLevelType w:val="multilevel"/>
    <w:tmpl w:val="7114A9A4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0041A58"/>
    <w:multiLevelType w:val="multilevel"/>
    <w:tmpl w:val="B83C8C4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19075BE"/>
    <w:multiLevelType w:val="multilevel"/>
    <w:tmpl w:val="A87C44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1300C"/>
    <w:multiLevelType w:val="multilevel"/>
    <w:tmpl w:val="D0C802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B58EA"/>
    <w:multiLevelType w:val="multilevel"/>
    <w:tmpl w:val="C3147F2E"/>
    <w:lvl w:ilvl="0">
      <w:start w:val="1"/>
      <w:numFmt w:val="lowerLetter"/>
      <w:lvlText w:val="%1)"/>
      <w:lvlJc w:val="left"/>
      <w:pPr>
        <w:ind w:left="698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C3E30"/>
    <w:multiLevelType w:val="multilevel"/>
    <w:tmpl w:val="F6A607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D424D"/>
    <w:multiLevelType w:val="multilevel"/>
    <w:tmpl w:val="7194BE1E"/>
    <w:lvl w:ilvl="0">
      <w:start w:val="1"/>
      <w:numFmt w:val="lowerLetter"/>
      <w:pStyle w:val="podmnky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lvlText w:val="%1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E112CC"/>
    <w:multiLevelType w:val="hybridMultilevel"/>
    <w:tmpl w:val="1478B118"/>
    <w:lvl w:ilvl="0" w:tplc="6B00768A">
      <w:start w:val="1"/>
      <w:numFmt w:val="decimal"/>
      <w:lvlText w:val="%1."/>
      <w:lvlJc w:val="left"/>
      <w:pPr>
        <w:ind w:left="720" w:hanging="360"/>
      </w:pPr>
      <w:rPr>
        <w:rFonts w:eastAsia="Segoe UI" w:cs="Segoe U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7816"/>
    <w:multiLevelType w:val="multilevel"/>
    <w:tmpl w:val="8E480310"/>
    <w:lvl w:ilvl="0">
      <w:start w:val="1"/>
      <w:numFmt w:val="lowerLetter"/>
      <w:lvlText w:val="%1)"/>
      <w:lvlJc w:val="left"/>
      <w:pPr>
        <w:ind w:left="716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3FE6FAB"/>
    <w:multiLevelType w:val="multilevel"/>
    <w:tmpl w:val="8FFC4D6A"/>
    <w:lvl w:ilvl="0">
      <w:start w:val="1"/>
      <w:numFmt w:val="ordinal"/>
      <w:lvlText w:val="1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0C12C1"/>
    <w:multiLevelType w:val="multilevel"/>
    <w:tmpl w:val="36B088F2"/>
    <w:lvl w:ilvl="0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7" w15:restartNumberingAfterBreak="0">
    <w:nsid w:val="24422623"/>
    <w:multiLevelType w:val="multilevel"/>
    <w:tmpl w:val="7128A462"/>
    <w:lvl w:ilvl="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4211"/>
    <w:multiLevelType w:val="multilevel"/>
    <w:tmpl w:val="78B4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8F60FAE"/>
    <w:multiLevelType w:val="multilevel"/>
    <w:tmpl w:val="7A92B6E0"/>
    <w:lvl w:ilvl="0">
      <w:numFmt w:val="bullet"/>
      <w:pStyle w:val="Odrky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16A66"/>
    <w:multiLevelType w:val="multilevel"/>
    <w:tmpl w:val="44527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54DE9"/>
    <w:multiLevelType w:val="multilevel"/>
    <w:tmpl w:val="5C4099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D3302A"/>
    <w:multiLevelType w:val="multilevel"/>
    <w:tmpl w:val="E78EF5A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431069"/>
    <w:multiLevelType w:val="multilevel"/>
    <w:tmpl w:val="8A94C5B2"/>
    <w:lvl w:ilvl="0">
      <w:start w:val="1"/>
      <w:numFmt w:val="lowerLetter"/>
      <w:lvlText w:val="%1)"/>
      <w:lvlJc w:val="left"/>
      <w:pPr>
        <w:ind w:left="716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2AAC54ED"/>
    <w:multiLevelType w:val="multilevel"/>
    <w:tmpl w:val="84DA1FC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2D4B6184"/>
    <w:multiLevelType w:val="multilevel"/>
    <w:tmpl w:val="9A4610A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2F771BA1"/>
    <w:multiLevelType w:val="hybridMultilevel"/>
    <w:tmpl w:val="31E6C45A"/>
    <w:lvl w:ilvl="0" w:tplc="9404E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CB75D8"/>
    <w:multiLevelType w:val="multilevel"/>
    <w:tmpl w:val="4DC041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87D47"/>
    <w:multiLevelType w:val="hybridMultilevel"/>
    <w:tmpl w:val="B8AE9FEE"/>
    <w:lvl w:ilvl="0" w:tplc="9404E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973F0"/>
    <w:multiLevelType w:val="multilevel"/>
    <w:tmpl w:val="249A8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B2B80"/>
    <w:multiLevelType w:val="multilevel"/>
    <w:tmpl w:val="1C1A6D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D4826CA"/>
    <w:multiLevelType w:val="multilevel"/>
    <w:tmpl w:val="801C357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3F11312C"/>
    <w:multiLevelType w:val="multilevel"/>
    <w:tmpl w:val="290E5BE4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41436C5B"/>
    <w:multiLevelType w:val="hybridMultilevel"/>
    <w:tmpl w:val="EF680218"/>
    <w:lvl w:ilvl="0" w:tplc="C06204B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CF39FE"/>
    <w:multiLevelType w:val="hybridMultilevel"/>
    <w:tmpl w:val="39A4CC40"/>
    <w:lvl w:ilvl="0" w:tplc="CEF2D52A">
      <w:start w:val="1"/>
      <w:numFmt w:val="decimal"/>
      <w:lvlText w:val="%1."/>
      <w:lvlJc w:val="left"/>
      <w:pPr>
        <w:ind w:left="720" w:hanging="360"/>
      </w:pPr>
      <w:rPr>
        <w:rFonts w:eastAsia="Segoe UI" w:cs="Segoe U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3B6B11"/>
    <w:multiLevelType w:val="multilevel"/>
    <w:tmpl w:val="86165FA6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rove2"/>
      <w:lvlText w:val="%1.%2."/>
      <w:lvlJc w:val="left"/>
      <w:pPr>
        <w:ind w:left="1000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6597977"/>
    <w:multiLevelType w:val="multilevel"/>
    <w:tmpl w:val="417EEBDA"/>
    <w:lvl w:ilvl="0">
      <w:start w:val="1"/>
      <w:numFmt w:val="decimal"/>
      <w:lvlText w:val="%1."/>
      <w:lvlJc w:val="left"/>
      <w:pPr>
        <w:ind w:left="1567" w:hanging="432"/>
      </w:pPr>
      <w:rPr>
        <w:rFonts w:ascii="Segoe UI" w:hAnsi="Segoe UI" w:cs="Segoe UI"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49DE03DD"/>
    <w:multiLevelType w:val="multilevel"/>
    <w:tmpl w:val="B0A8973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4C1D41E9"/>
    <w:multiLevelType w:val="multilevel"/>
    <w:tmpl w:val="AA34FA6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5179634A"/>
    <w:multiLevelType w:val="multilevel"/>
    <w:tmpl w:val="9A2C28E0"/>
    <w:lvl w:ilvl="0">
      <w:start w:val="1"/>
      <w:numFmt w:val="bullet"/>
      <w:pStyle w:val="Podnadpi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2AC5F38"/>
    <w:multiLevelType w:val="multilevel"/>
    <w:tmpl w:val="7D34D4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66010D"/>
    <w:multiLevelType w:val="multilevel"/>
    <w:tmpl w:val="0DA24A16"/>
    <w:lvl w:ilvl="0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FC6645"/>
    <w:multiLevelType w:val="hybridMultilevel"/>
    <w:tmpl w:val="503EC674"/>
    <w:lvl w:ilvl="0" w:tplc="9404E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E5E34"/>
    <w:multiLevelType w:val="multilevel"/>
    <w:tmpl w:val="7F64B47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A5C26"/>
    <w:multiLevelType w:val="multilevel"/>
    <w:tmpl w:val="A998ACE6"/>
    <w:lvl w:ilvl="0">
      <w:start w:val="1"/>
      <w:numFmt w:val="ordinal"/>
      <w:lvlText w:val="11.%1"/>
      <w:lvlJc w:val="left"/>
      <w:pPr>
        <w:ind w:left="1440" w:hanging="360"/>
      </w:pPr>
      <w:rPr>
        <w:rFonts w:hint="default"/>
      </w:rPr>
    </w:lvl>
    <w:lvl w:ilvl="1">
      <w:start w:val="1"/>
      <w:numFmt w:val="ordinal"/>
      <w:lvlText w:val="11.%2"/>
      <w:lvlJc w:val="left"/>
      <w:pPr>
        <w:ind w:left="61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F01643"/>
    <w:multiLevelType w:val="multilevel"/>
    <w:tmpl w:val="8FE017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400D4"/>
    <w:multiLevelType w:val="multilevel"/>
    <w:tmpl w:val="FAF41E42"/>
    <w:lvl w:ilvl="0">
      <w:start w:val="1"/>
      <w:numFmt w:val="ordinal"/>
      <w:lvlText w:val="13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625A68AF"/>
    <w:multiLevelType w:val="multilevel"/>
    <w:tmpl w:val="9028EEDA"/>
    <w:lvl w:ilvl="0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B26657"/>
    <w:multiLevelType w:val="multilevel"/>
    <w:tmpl w:val="D9A4FD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A12A95"/>
    <w:multiLevelType w:val="multilevel"/>
    <w:tmpl w:val="C0227C2A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0143A0"/>
    <w:multiLevelType w:val="multilevel"/>
    <w:tmpl w:val="2236D4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6E0DE8"/>
    <w:multiLevelType w:val="multilevel"/>
    <w:tmpl w:val="81B68F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9C684F"/>
    <w:multiLevelType w:val="multilevel"/>
    <w:tmpl w:val="B8EA9B86"/>
    <w:lvl w:ilvl="0">
      <w:start w:val="1"/>
      <w:numFmt w:val="ordinal"/>
      <w:lvlText w:val="1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6D300AFF"/>
    <w:multiLevelType w:val="multilevel"/>
    <w:tmpl w:val="23166A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4" w15:restartNumberingAfterBreak="0">
    <w:nsid w:val="70D619B2"/>
    <w:multiLevelType w:val="multilevel"/>
    <w:tmpl w:val="122A57FA"/>
    <w:lvl w:ilvl="0">
      <w:start w:val="1"/>
      <w:numFmt w:val="lowerLetter"/>
      <w:lvlText w:val="%1)"/>
      <w:lvlJc w:val="left"/>
      <w:pPr>
        <w:ind w:left="716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725C02A9"/>
    <w:multiLevelType w:val="multilevel"/>
    <w:tmpl w:val="5E289F0E"/>
    <w:lvl w:ilvl="0">
      <w:start w:val="1"/>
      <w:numFmt w:val="lowerLetter"/>
      <w:lvlText w:val="%1)"/>
      <w:lvlJc w:val="left"/>
      <w:pPr>
        <w:ind w:left="698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7E1CAA"/>
    <w:multiLevelType w:val="multilevel"/>
    <w:tmpl w:val="DA186CEA"/>
    <w:lvl w:ilvl="0">
      <w:start w:val="1"/>
      <w:numFmt w:val="ordinal"/>
      <w:lvlText w:val="1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8466E55"/>
    <w:multiLevelType w:val="multilevel"/>
    <w:tmpl w:val="E8DA73CE"/>
    <w:lvl w:ilvl="0">
      <w:start w:val="1"/>
      <w:numFmt w:val="lowerLetter"/>
      <w:lvlText w:val="%1)"/>
      <w:lvlJc w:val="left"/>
      <w:pPr>
        <w:ind w:left="716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8" w15:restartNumberingAfterBreak="0">
    <w:nsid w:val="78F80BC6"/>
    <w:multiLevelType w:val="multilevel"/>
    <w:tmpl w:val="A0EAA546"/>
    <w:lvl w:ilvl="0">
      <w:start w:val="1"/>
      <w:numFmt w:val="lowerLetter"/>
      <w:lvlText w:val="%1)"/>
      <w:lvlJc w:val="left"/>
      <w:pPr>
        <w:ind w:left="698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465BF"/>
    <w:multiLevelType w:val="multilevel"/>
    <w:tmpl w:val="37DC6EDC"/>
    <w:lvl w:ilvl="0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8C2E8C"/>
    <w:multiLevelType w:val="multilevel"/>
    <w:tmpl w:val="C39E03B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1" w15:restartNumberingAfterBreak="0">
    <w:nsid w:val="7E183FB2"/>
    <w:multiLevelType w:val="multilevel"/>
    <w:tmpl w:val="9496E992"/>
    <w:lvl w:ilvl="0">
      <w:numFmt w:val="bullet"/>
      <w:lvlText w:val="•"/>
      <w:lvlJc w:val="left"/>
      <w:pPr>
        <w:ind w:left="1065" w:hanging="705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69657">
    <w:abstractNumId w:val="36"/>
  </w:num>
  <w:num w:numId="2" w16cid:durableId="409693108">
    <w:abstractNumId w:val="58"/>
  </w:num>
  <w:num w:numId="3" w16cid:durableId="498350767">
    <w:abstractNumId w:val="19"/>
  </w:num>
  <w:num w:numId="4" w16cid:durableId="2080637445">
    <w:abstractNumId w:val="41"/>
  </w:num>
  <w:num w:numId="5" w16cid:durableId="1210191851">
    <w:abstractNumId w:val="12"/>
  </w:num>
  <w:num w:numId="6" w16cid:durableId="574246199">
    <w:abstractNumId w:val="5"/>
  </w:num>
  <w:num w:numId="7" w16cid:durableId="87427603">
    <w:abstractNumId w:val="50"/>
  </w:num>
  <w:num w:numId="8" w16cid:durableId="848518361">
    <w:abstractNumId w:val="1"/>
  </w:num>
  <w:num w:numId="9" w16cid:durableId="558054898">
    <w:abstractNumId w:val="44"/>
  </w:num>
  <w:num w:numId="10" w16cid:durableId="1807971415">
    <w:abstractNumId w:val="56"/>
  </w:num>
  <w:num w:numId="11" w16cid:durableId="98524513">
    <w:abstractNumId w:val="15"/>
  </w:num>
  <w:num w:numId="12" w16cid:durableId="270868477">
    <w:abstractNumId w:val="40"/>
  </w:num>
  <w:num w:numId="13" w16cid:durableId="349187896">
    <w:abstractNumId w:val="52"/>
  </w:num>
  <w:num w:numId="14" w16cid:durableId="986931242">
    <w:abstractNumId w:val="49"/>
  </w:num>
  <w:num w:numId="15" w16cid:durableId="1582520240">
    <w:abstractNumId w:val="10"/>
  </w:num>
  <w:num w:numId="16" w16cid:durableId="1124615328">
    <w:abstractNumId w:val="21"/>
  </w:num>
  <w:num w:numId="17" w16cid:durableId="20257848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8795298">
    <w:abstractNumId w:val="22"/>
  </w:num>
  <w:num w:numId="19" w16cid:durableId="859974988">
    <w:abstractNumId w:val="23"/>
  </w:num>
  <w:num w:numId="20" w16cid:durableId="1169951267">
    <w:abstractNumId w:val="54"/>
  </w:num>
  <w:num w:numId="21" w16cid:durableId="1902249489">
    <w:abstractNumId w:val="14"/>
  </w:num>
  <w:num w:numId="22" w16cid:durableId="481386427">
    <w:abstractNumId w:val="57"/>
  </w:num>
  <w:num w:numId="23" w16cid:durableId="67507257">
    <w:abstractNumId w:val="41"/>
  </w:num>
  <w:num w:numId="24" w16cid:durableId="1051004278">
    <w:abstractNumId w:val="55"/>
  </w:num>
  <w:num w:numId="25" w16cid:durableId="1235435066">
    <w:abstractNumId w:val="27"/>
  </w:num>
  <w:num w:numId="26" w16cid:durableId="1923181487">
    <w:abstractNumId w:val="39"/>
  </w:num>
  <w:num w:numId="27" w16cid:durableId="12801411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192921">
    <w:abstractNumId w:val="17"/>
  </w:num>
  <w:num w:numId="29" w16cid:durableId="1589344694">
    <w:abstractNumId w:val="20"/>
  </w:num>
  <w:num w:numId="30" w16cid:durableId="516890390">
    <w:abstractNumId w:val="45"/>
  </w:num>
  <w:num w:numId="31" w16cid:durableId="227422475">
    <w:abstractNumId w:val="35"/>
  </w:num>
  <w:num w:numId="32" w16cid:durableId="140974400">
    <w:abstractNumId w:val="8"/>
  </w:num>
  <w:num w:numId="33" w16cid:durableId="2059476733">
    <w:abstractNumId w:val="43"/>
  </w:num>
  <w:num w:numId="34" w16cid:durableId="175779306">
    <w:abstractNumId w:val="32"/>
  </w:num>
  <w:num w:numId="35" w16cid:durableId="1322852502">
    <w:abstractNumId w:val="16"/>
  </w:num>
  <w:num w:numId="36" w16cid:durableId="2059086209">
    <w:abstractNumId w:val="51"/>
  </w:num>
  <w:num w:numId="37" w16cid:durableId="1481072017">
    <w:abstractNumId w:val="48"/>
  </w:num>
  <w:num w:numId="38" w16cid:durableId="2031947897">
    <w:abstractNumId w:val="4"/>
  </w:num>
  <w:num w:numId="39" w16cid:durableId="1845851535">
    <w:abstractNumId w:val="18"/>
  </w:num>
  <w:num w:numId="40" w16cid:durableId="390925777">
    <w:abstractNumId w:val="3"/>
  </w:num>
  <w:num w:numId="41" w16cid:durableId="1511260702">
    <w:abstractNumId w:val="61"/>
  </w:num>
  <w:num w:numId="42" w16cid:durableId="1910458258">
    <w:abstractNumId w:val="9"/>
  </w:num>
  <w:num w:numId="43" w16cid:durableId="383605633">
    <w:abstractNumId w:val="46"/>
  </w:num>
  <w:num w:numId="44" w16cid:durableId="1458600110">
    <w:abstractNumId w:val="11"/>
  </w:num>
  <w:num w:numId="45" w16cid:durableId="681011820">
    <w:abstractNumId w:val="38"/>
  </w:num>
  <w:num w:numId="46" w16cid:durableId="693194823">
    <w:abstractNumId w:val="25"/>
  </w:num>
  <w:num w:numId="47" w16cid:durableId="1611475986">
    <w:abstractNumId w:val="0"/>
  </w:num>
  <w:num w:numId="48" w16cid:durableId="1584604518">
    <w:abstractNumId w:val="31"/>
  </w:num>
  <w:num w:numId="49" w16cid:durableId="419058452">
    <w:abstractNumId w:val="6"/>
  </w:num>
  <w:num w:numId="50" w16cid:durableId="1822500642">
    <w:abstractNumId w:val="53"/>
  </w:num>
  <w:num w:numId="51" w16cid:durableId="1900096261">
    <w:abstractNumId w:val="37"/>
  </w:num>
  <w:num w:numId="52" w16cid:durableId="45223123">
    <w:abstractNumId w:val="60"/>
  </w:num>
  <w:num w:numId="53" w16cid:durableId="1809591705">
    <w:abstractNumId w:val="29"/>
  </w:num>
  <w:num w:numId="54" w16cid:durableId="1841046768">
    <w:abstractNumId w:val="59"/>
  </w:num>
  <w:num w:numId="55" w16cid:durableId="219755721">
    <w:abstractNumId w:val="47"/>
  </w:num>
  <w:num w:numId="56" w16cid:durableId="2083791690">
    <w:abstractNumId w:val="24"/>
  </w:num>
  <w:num w:numId="57" w16cid:durableId="879825302">
    <w:abstractNumId w:val="7"/>
  </w:num>
  <w:num w:numId="58" w16cid:durableId="62606441">
    <w:abstractNumId w:val="26"/>
  </w:num>
  <w:num w:numId="59" w16cid:durableId="2037340196">
    <w:abstractNumId w:val="42"/>
  </w:num>
  <w:num w:numId="60" w16cid:durableId="1027026394">
    <w:abstractNumId w:val="2"/>
  </w:num>
  <w:num w:numId="61" w16cid:durableId="1929076557">
    <w:abstractNumId w:val="33"/>
  </w:num>
  <w:num w:numId="62" w16cid:durableId="722212188">
    <w:abstractNumId w:val="28"/>
  </w:num>
  <w:num w:numId="63" w16cid:durableId="162624438">
    <w:abstractNumId w:val="34"/>
  </w:num>
  <w:num w:numId="64" w16cid:durableId="1866484498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D"/>
    <w:rsid w:val="000058B0"/>
    <w:rsid w:val="00006EEF"/>
    <w:rsid w:val="0001187C"/>
    <w:rsid w:val="000213BB"/>
    <w:rsid w:val="00026C76"/>
    <w:rsid w:val="00032123"/>
    <w:rsid w:val="00040C92"/>
    <w:rsid w:val="00050E19"/>
    <w:rsid w:val="000713E5"/>
    <w:rsid w:val="00080D14"/>
    <w:rsid w:val="0008740B"/>
    <w:rsid w:val="000965BE"/>
    <w:rsid w:val="000C1FA9"/>
    <w:rsid w:val="000E1F20"/>
    <w:rsid w:val="000F76C7"/>
    <w:rsid w:val="00102408"/>
    <w:rsid w:val="001130F8"/>
    <w:rsid w:val="00116FFA"/>
    <w:rsid w:val="00126CBD"/>
    <w:rsid w:val="001419FD"/>
    <w:rsid w:val="00145836"/>
    <w:rsid w:val="001511B9"/>
    <w:rsid w:val="00151D10"/>
    <w:rsid w:val="00162F0B"/>
    <w:rsid w:val="00184D2A"/>
    <w:rsid w:val="001B6A32"/>
    <w:rsid w:val="001C437D"/>
    <w:rsid w:val="001D2619"/>
    <w:rsid w:val="001D4BD9"/>
    <w:rsid w:val="001F3968"/>
    <w:rsid w:val="001F6DE3"/>
    <w:rsid w:val="001F6FF4"/>
    <w:rsid w:val="00213AB7"/>
    <w:rsid w:val="00216F09"/>
    <w:rsid w:val="00220A66"/>
    <w:rsid w:val="0022108C"/>
    <w:rsid w:val="002304D6"/>
    <w:rsid w:val="002366C1"/>
    <w:rsid w:val="00242520"/>
    <w:rsid w:val="00246C54"/>
    <w:rsid w:val="002647ED"/>
    <w:rsid w:val="0026489F"/>
    <w:rsid w:val="0027452E"/>
    <w:rsid w:val="0027678D"/>
    <w:rsid w:val="002776C3"/>
    <w:rsid w:val="00284E6F"/>
    <w:rsid w:val="00290D6E"/>
    <w:rsid w:val="002A3F71"/>
    <w:rsid w:val="002C11CE"/>
    <w:rsid w:val="002C459D"/>
    <w:rsid w:val="002C5502"/>
    <w:rsid w:val="002C6A9B"/>
    <w:rsid w:val="002C73C0"/>
    <w:rsid w:val="002D1FDB"/>
    <w:rsid w:val="002D35BE"/>
    <w:rsid w:val="002E4697"/>
    <w:rsid w:val="002E54F6"/>
    <w:rsid w:val="00302951"/>
    <w:rsid w:val="0031437E"/>
    <w:rsid w:val="003436A9"/>
    <w:rsid w:val="0037312D"/>
    <w:rsid w:val="00376CAB"/>
    <w:rsid w:val="003870CB"/>
    <w:rsid w:val="003B451B"/>
    <w:rsid w:val="003B6D12"/>
    <w:rsid w:val="003D2EB4"/>
    <w:rsid w:val="003E4C3E"/>
    <w:rsid w:val="003E7455"/>
    <w:rsid w:val="003F09D5"/>
    <w:rsid w:val="00401E09"/>
    <w:rsid w:val="0040559E"/>
    <w:rsid w:val="004175B7"/>
    <w:rsid w:val="00457226"/>
    <w:rsid w:val="00461FF3"/>
    <w:rsid w:val="00463DCD"/>
    <w:rsid w:val="004710E3"/>
    <w:rsid w:val="00476661"/>
    <w:rsid w:val="0048579E"/>
    <w:rsid w:val="004918B9"/>
    <w:rsid w:val="00491C1C"/>
    <w:rsid w:val="0049726B"/>
    <w:rsid w:val="004977F5"/>
    <w:rsid w:val="004A0D80"/>
    <w:rsid w:val="004C018B"/>
    <w:rsid w:val="004C33DD"/>
    <w:rsid w:val="004D0372"/>
    <w:rsid w:val="004E7DC5"/>
    <w:rsid w:val="004F54E6"/>
    <w:rsid w:val="004F76E7"/>
    <w:rsid w:val="0050161C"/>
    <w:rsid w:val="00505F3B"/>
    <w:rsid w:val="00511DEC"/>
    <w:rsid w:val="005360BD"/>
    <w:rsid w:val="005375E9"/>
    <w:rsid w:val="00541AAD"/>
    <w:rsid w:val="00543769"/>
    <w:rsid w:val="00553BD4"/>
    <w:rsid w:val="00560FBD"/>
    <w:rsid w:val="00575811"/>
    <w:rsid w:val="005849B7"/>
    <w:rsid w:val="00587B24"/>
    <w:rsid w:val="005932C3"/>
    <w:rsid w:val="005959A4"/>
    <w:rsid w:val="005A3F0F"/>
    <w:rsid w:val="005A7C5F"/>
    <w:rsid w:val="005A7F77"/>
    <w:rsid w:val="005B63B8"/>
    <w:rsid w:val="005C2CA3"/>
    <w:rsid w:val="005C5B74"/>
    <w:rsid w:val="005D5C60"/>
    <w:rsid w:val="005F4198"/>
    <w:rsid w:val="005F7577"/>
    <w:rsid w:val="006004CA"/>
    <w:rsid w:val="006242EF"/>
    <w:rsid w:val="0065192B"/>
    <w:rsid w:val="00656D48"/>
    <w:rsid w:val="0066133A"/>
    <w:rsid w:val="00665EEF"/>
    <w:rsid w:val="006723F0"/>
    <w:rsid w:val="00692F5C"/>
    <w:rsid w:val="006B6BCD"/>
    <w:rsid w:val="006C34DC"/>
    <w:rsid w:val="006C5F49"/>
    <w:rsid w:val="006D5577"/>
    <w:rsid w:val="006E1AC1"/>
    <w:rsid w:val="006E64AF"/>
    <w:rsid w:val="006E76CB"/>
    <w:rsid w:val="007073DE"/>
    <w:rsid w:val="0072022F"/>
    <w:rsid w:val="007430C0"/>
    <w:rsid w:val="007454DB"/>
    <w:rsid w:val="00746F45"/>
    <w:rsid w:val="00747DB5"/>
    <w:rsid w:val="00753D02"/>
    <w:rsid w:val="0075664D"/>
    <w:rsid w:val="00765701"/>
    <w:rsid w:val="00765892"/>
    <w:rsid w:val="00780626"/>
    <w:rsid w:val="00786C6E"/>
    <w:rsid w:val="00787DBD"/>
    <w:rsid w:val="0079113F"/>
    <w:rsid w:val="007935B8"/>
    <w:rsid w:val="007A6FA1"/>
    <w:rsid w:val="007A7D6B"/>
    <w:rsid w:val="007B7C9F"/>
    <w:rsid w:val="007C3539"/>
    <w:rsid w:val="007C51EE"/>
    <w:rsid w:val="007C5DE9"/>
    <w:rsid w:val="007D57AC"/>
    <w:rsid w:val="007E25FD"/>
    <w:rsid w:val="007E5A57"/>
    <w:rsid w:val="007F17B2"/>
    <w:rsid w:val="0081042F"/>
    <w:rsid w:val="00812FC1"/>
    <w:rsid w:val="008223F4"/>
    <w:rsid w:val="00832920"/>
    <w:rsid w:val="00866D4C"/>
    <w:rsid w:val="008842FE"/>
    <w:rsid w:val="00885B33"/>
    <w:rsid w:val="008876AB"/>
    <w:rsid w:val="008934C7"/>
    <w:rsid w:val="008A5674"/>
    <w:rsid w:val="008B4DCC"/>
    <w:rsid w:val="008B7AD3"/>
    <w:rsid w:val="008C6DE2"/>
    <w:rsid w:val="00901225"/>
    <w:rsid w:val="00906414"/>
    <w:rsid w:val="009152FC"/>
    <w:rsid w:val="00922B2D"/>
    <w:rsid w:val="00936255"/>
    <w:rsid w:val="00957BD1"/>
    <w:rsid w:val="0096162B"/>
    <w:rsid w:val="00970D95"/>
    <w:rsid w:val="00996EBF"/>
    <w:rsid w:val="009B4269"/>
    <w:rsid w:val="009C3130"/>
    <w:rsid w:val="009D4348"/>
    <w:rsid w:val="009E38C5"/>
    <w:rsid w:val="009E69A9"/>
    <w:rsid w:val="00A06539"/>
    <w:rsid w:val="00A1504D"/>
    <w:rsid w:val="00A329DE"/>
    <w:rsid w:val="00A32FF3"/>
    <w:rsid w:val="00A37916"/>
    <w:rsid w:val="00A4077B"/>
    <w:rsid w:val="00A541A8"/>
    <w:rsid w:val="00A617E8"/>
    <w:rsid w:val="00A617F9"/>
    <w:rsid w:val="00A743CC"/>
    <w:rsid w:val="00A92360"/>
    <w:rsid w:val="00AC6053"/>
    <w:rsid w:val="00AD2AFD"/>
    <w:rsid w:val="00AD4E6E"/>
    <w:rsid w:val="00AE1E0C"/>
    <w:rsid w:val="00AE3430"/>
    <w:rsid w:val="00AE538D"/>
    <w:rsid w:val="00AE7165"/>
    <w:rsid w:val="00AF34E1"/>
    <w:rsid w:val="00B06C86"/>
    <w:rsid w:val="00B217FF"/>
    <w:rsid w:val="00B24000"/>
    <w:rsid w:val="00B2489D"/>
    <w:rsid w:val="00B37E2C"/>
    <w:rsid w:val="00B4280B"/>
    <w:rsid w:val="00B522A3"/>
    <w:rsid w:val="00B539CA"/>
    <w:rsid w:val="00B6551E"/>
    <w:rsid w:val="00B73718"/>
    <w:rsid w:val="00B91D4D"/>
    <w:rsid w:val="00BA27A0"/>
    <w:rsid w:val="00BA5197"/>
    <w:rsid w:val="00BB352A"/>
    <w:rsid w:val="00BC48D7"/>
    <w:rsid w:val="00BC6AA1"/>
    <w:rsid w:val="00BD0DBE"/>
    <w:rsid w:val="00BD6EDD"/>
    <w:rsid w:val="00BE0B56"/>
    <w:rsid w:val="00BE4217"/>
    <w:rsid w:val="00BF57D5"/>
    <w:rsid w:val="00C027B2"/>
    <w:rsid w:val="00C104CA"/>
    <w:rsid w:val="00C17851"/>
    <w:rsid w:val="00C17B5A"/>
    <w:rsid w:val="00C23A1A"/>
    <w:rsid w:val="00C2599D"/>
    <w:rsid w:val="00C315B1"/>
    <w:rsid w:val="00C334C3"/>
    <w:rsid w:val="00C34310"/>
    <w:rsid w:val="00C43495"/>
    <w:rsid w:val="00C52511"/>
    <w:rsid w:val="00C60350"/>
    <w:rsid w:val="00C73659"/>
    <w:rsid w:val="00C76C91"/>
    <w:rsid w:val="00C96F66"/>
    <w:rsid w:val="00CA24FE"/>
    <w:rsid w:val="00CA7628"/>
    <w:rsid w:val="00CC1193"/>
    <w:rsid w:val="00CE3AF0"/>
    <w:rsid w:val="00CE579C"/>
    <w:rsid w:val="00CE626E"/>
    <w:rsid w:val="00CF231E"/>
    <w:rsid w:val="00CF24EE"/>
    <w:rsid w:val="00D00ECB"/>
    <w:rsid w:val="00D013AF"/>
    <w:rsid w:val="00D04786"/>
    <w:rsid w:val="00D05366"/>
    <w:rsid w:val="00D132E8"/>
    <w:rsid w:val="00D1687B"/>
    <w:rsid w:val="00D26162"/>
    <w:rsid w:val="00D3402A"/>
    <w:rsid w:val="00D357CD"/>
    <w:rsid w:val="00D404D8"/>
    <w:rsid w:val="00D4129F"/>
    <w:rsid w:val="00D43004"/>
    <w:rsid w:val="00D430F7"/>
    <w:rsid w:val="00D529F7"/>
    <w:rsid w:val="00D56AD5"/>
    <w:rsid w:val="00D760A8"/>
    <w:rsid w:val="00D8022B"/>
    <w:rsid w:val="00D86D93"/>
    <w:rsid w:val="00D9028A"/>
    <w:rsid w:val="00DA156A"/>
    <w:rsid w:val="00DA60E0"/>
    <w:rsid w:val="00DA79DD"/>
    <w:rsid w:val="00DB4BF7"/>
    <w:rsid w:val="00DB7488"/>
    <w:rsid w:val="00DC0D09"/>
    <w:rsid w:val="00DC3482"/>
    <w:rsid w:val="00DD3B1B"/>
    <w:rsid w:val="00DD6CDD"/>
    <w:rsid w:val="00E02B07"/>
    <w:rsid w:val="00E1129F"/>
    <w:rsid w:val="00E22F4E"/>
    <w:rsid w:val="00E502D4"/>
    <w:rsid w:val="00E507EF"/>
    <w:rsid w:val="00E743C2"/>
    <w:rsid w:val="00E832E1"/>
    <w:rsid w:val="00E90423"/>
    <w:rsid w:val="00E97B24"/>
    <w:rsid w:val="00EB6787"/>
    <w:rsid w:val="00EC7DED"/>
    <w:rsid w:val="00F0516C"/>
    <w:rsid w:val="00F05E03"/>
    <w:rsid w:val="00F13FE9"/>
    <w:rsid w:val="00F177D7"/>
    <w:rsid w:val="00F2214B"/>
    <w:rsid w:val="00F45A19"/>
    <w:rsid w:val="00F533D4"/>
    <w:rsid w:val="00F61764"/>
    <w:rsid w:val="00F63A08"/>
    <w:rsid w:val="00F80D80"/>
    <w:rsid w:val="00F84CC6"/>
    <w:rsid w:val="00F850DE"/>
    <w:rsid w:val="00F87E3D"/>
    <w:rsid w:val="00FE4513"/>
    <w:rsid w:val="00FE4521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3F8E3"/>
  <w15:docId w15:val="{4F10DEAF-4FBD-4116-9727-AC981BB1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360" w:line="240" w:lineRule="auto"/>
      <w:jc w:val="both"/>
      <w:outlineLvl w:val="0"/>
    </w:pPr>
    <w:rPr>
      <w:rFonts w:ascii="Segoe UI" w:eastAsia="Times New Roman" w:hAnsi="Segoe UI" w:cs="Arial"/>
      <w:b/>
      <w:bCs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120"/>
      <w:outlineLvl w:val="1"/>
    </w:pPr>
    <w:rPr>
      <w:rFonts w:ascii="Segoe UI" w:eastAsiaTheme="majorEastAsia" w:hAnsi="Segoe UI" w:cstheme="majorBidi"/>
      <w:b/>
      <w:bCs/>
      <w:color w:val="000000" w:themeColor="text1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link w:val="OdstavecseseznamemChar"/>
    <w:uiPriority w:val="34"/>
    <w:qFormat/>
    <w:p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</w:style>
  <w:style w:type="character" w:customStyle="1" w:styleId="Nadpis1Char">
    <w:name w:val="Nadpis 1 Char"/>
    <w:basedOn w:val="Standardnpsmoodstavce"/>
    <w:link w:val="Nadpis1"/>
    <w:uiPriority w:val="9"/>
    <w:rPr>
      <w:rFonts w:ascii="Segoe UI" w:eastAsia="Times New Roman" w:hAnsi="Segoe UI" w:cs="Arial"/>
      <w:b/>
      <w:bCs/>
      <w:sz w:val="24"/>
      <w:szCs w:val="32"/>
      <w:lang w:eastAsia="cs-CZ"/>
    </w:rPr>
  </w:style>
  <w:style w:type="paragraph" w:styleId="Zkladntext">
    <w:name w:val="Body Text"/>
    <w:basedOn w:val="Normln"/>
    <w:link w:val="ZkladntextChar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mavtabulkasmkou5zvraznn31">
    <w:name w:val="Tmavá tabulka s mřížkou 5 – zvýraznění 3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Nadpis2Char">
    <w:name w:val="Nadpis 2 Char"/>
    <w:basedOn w:val="Standardnpsmoodstavce"/>
    <w:link w:val="Nadpis2"/>
    <w:uiPriority w:val="9"/>
    <w:rPr>
      <w:rFonts w:ascii="Segoe UI" w:eastAsiaTheme="majorEastAsia" w:hAnsi="Segoe UI" w:cstheme="majorBidi"/>
      <w:b/>
      <w:bCs/>
      <w:color w:val="000000" w:themeColor="text1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customStyle="1" w:styleId="Podmnky0">
    <w:name w:val="Podmínky"/>
    <w:basedOn w:val="Odstavecseseznamem"/>
    <w:link w:val="PodmnkyChar"/>
    <w:qFormat/>
    <w:pPr>
      <w:spacing w:before="120" w:after="12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pPr>
      <w:numPr>
        <w:numId w:val="3"/>
      </w:numPr>
      <w:spacing w:before="120" w:after="120"/>
      <w:contextualSpacing w:val="0"/>
      <w:jc w:val="both"/>
    </w:pPr>
    <w:rPr>
      <w:rFonts w:ascii="Segoe UI" w:hAnsi="Segoe UI"/>
      <w:sz w:val="20"/>
    </w:rPr>
  </w:style>
  <w:style w:type="character" w:customStyle="1" w:styleId="OdrkyChar">
    <w:name w:val="Odrážky Char"/>
    <w:basedOn w:val="Standardnpsmoodstavce"/>
    <w:link w:val="Odrky"/>
    <w:rPr>
      <w:rFonts w:ascii="Segoe UI" w:hAnsi="Segoe UI"/>
      <w:sz w:val="20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  <w:spacing w:after="100"/>
      <w:contextualSpacing w:val="0"/>
      <w:jc w:val="both"/>
    </w:pPr>
    <w:rPr>
      <w:rFonts w:ascii="Segoe UI" w:hAnsi="Segoe UI"/>
      <w:sz w:val="20"/>
    </w:rPr>
  </w:style>
  <w:style w:type="character" w:customStyle="1" w:styleId="odrka1Char">
    <w:name w:val="odrážka 1 Char"/>
    <w:basedOn w:val="Standardnpsmoodstavce"/>
    <w:link w:val="odrka1"/>
    <w:rPr>
      <w:rFonts w:ascii="Segoe UI" w:hAnsi="Segoe UI"/>
      <w:sz w:val="20"/>
    </w:rPr>
  </w:style>
  <w:style w:type="paragraph" w:customStyle="1" w:styleId="podmnky">
    <w:name w:val="podmínky"/>
    <w:basedOn w:val="Normln"/>
    <w:link w:val="podmnkyChar0"/>
    <w:qFormat/>
    <w:pPr>
      <w:numPr>
        <w:numId w:val="5"/>
      </w:numPr>
      <w:spacing w:after="100"/>
      <w:jc w:val="both"/>
    </w:pPr>
    <w:rPr>
      <w:rFonts w:ascii="Segoe UI" w:hAnsi="Segoe UI"/>
      <w:sz w:val="20"/>
    </w:rPr>
  </w:style>
  <w:style w:type="paragraph" w:customStyle="1" w:styleId="Odrky2">
    <w:name w:val="Odrážky 2"/>
    <w:basedOn w:val="Odstavecseseznamem"/>
    <w:qFormat/>
    <w:pPr>
      <w:spacing w:after="100"/>
      <w:contextualSpacing w:val="0"/>
      <w:jc w:val="both"/>
    </w:pPr>
    <w:rPr>
      <w:rFonts w:ascii="Segoe UI" w:hAnsi="Segoe UI" w:cs="Segoe UI"/>
      <w:sz w:val="20"/>
      <w:szCs w:val="20"/>
    </w:rPr>
  </w:style>
  <w:style w:type="character" w:customStyle="1" w:styleId="podmnkyChar0">
    <w:name w:val="podmínky Char"/>
    <w:basedOn w:val="Standardnpsmoodstavce"/>
    <w:link w:val="podmnky"/>
    <w:rPr>
      <w:rFonts w:ascii="Segoe UI" w:hAnsi="Segoe UI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customStyle="1" w:styleId="Prosttabulka41">
    <w:name w:val="Prostá tabulka 41"/>
    <w:basedOn w:val="Normlntabulka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4">
    <w:name w:val="Nevyřešená zmínka4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</w:style>
  <w:style w:type="character" w:customStyle="1" w:styleId="Nevyeenzmnka6">
    <w:name w:val="Nevyřešená zmínka6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Segoe UI" w:hAnsi="Segoe UI" w:cs="Segoe UI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numId w:val="26"/>
      </w:numPr>
      <w:spacing w:before="200" w:after="0" w:line="240" w:lineRule="auto"/>
      <w:jc w:val="both"/>
    </w:pPr>
    <w:rPr>
      <w:rFonts w:ascii="Segoe UI" w:hAnsi="Segoe UI" w:cs="Segoe UI"/>
      <w:sz w:val="20"/>
      <w:szCs w:val="20"/>
    </w:rPr>
  </w:style>
  <w:style w:type="character" w:customStyle="1" w:styleId="PodnadpisChar1">
    <w:name w:val="Podnadpis Char1"/>
    <w:basedOn w:val="Standardnpsmoodstavce"/>
    <w:uiPriority w:val="11"/>
    <w:rPr>
      <w:rFonts w:eastAsiaTheme="minorEastAsia"/>
      <w:color w:val="5A5A5A" w:themeColor="text1" w:themeTint="A5"/>
      <w:spacing w:val="15"/>
    </w:rPr>
  </w:style>
  <w:style w:type="table" w:styleId="Svtltabulkasmkou1zvraznn6">
    <w:name w:val="Grid Table 1 Light Accent 6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ove1">
    <w:name w:val="úroveň 1"/>
    <w:basedOn w:val="Normln"/>
    <w:qFormat/>
    <w:pPr>
      <w:keepNext/>
      <w:numPr>
        <w:numId w:val="31"/>
      </w:numPr>
      <w:tabs>
        <w:tab w:val="left" w:pos="567"/>
      </w:tabs>
      <w:spacing w:before="360" w:after="120" w:line="264" w:lineRule="auto"/>
    </w:pPr>
    <w:rPr>
      <w:rFonts w:ascii="Segoe UI" w:eastAsia="Times New Roman" w:hAnsi="Segoe UI" w:cs="Segoe UI"/>
      <w:b/>
      <w:caps/>
      <w:sz w:val="20"/>
      <w:szCs w:val="24"/>
      <w:lang w:eastAsia="cs-CZ"/>
    </w:rPr>
  </w:style>
  <w:style w:type="paragraph" w:customStyle="1" w:styleId="rove2">
    <w:name w:val="úroveň 2"/>
    <w:basedOn w:val="Normln"/>
    <w:link w:val="rove2Char"/>
    <w:qFormat/>
    <w:pPr>
      <w:widowControl w:val="0"/>
      <w:numPr>
        <w:ilvl w:val="1"/>
        <w:numId w:val="31"/>
      </w:numPr>
      <w:spacing w:after="120" w:line="240" w:lineRule="auto"/>
      <w:ind w:left="432"/>
      <w:jc w:val="both"/>
    </w:pPr>
    <w:rPr>
      <w:rFonts w:ascii="Segoe UI" w:eastAsia="Times New Roman" w:hAnsi="Segoe UI" w:cs="Segoe UI"/>
      <w:sz w:val="20"/>
      <w:szCs w:val="20"/>
      <w:lang w:eastAsia="cs-CZ"/>
    </w:rPr>
  </w:style>
  <w:style w:type="paragraph" w:customStyle="1" w:styleId="rove3">
    <w:name w:val="úroveň 3"/>
    <w:basedOn w:val="Normln"/>
    <w:qFormat/>
    <w:pPr>
      <w:numPr>
        <w:ilvl w:val="2"/>
        <w:numId w:val="31"/>
      </w:numPr>
      <w:spacing w:before="120" w:after="120" w:line="240" w:lineRule="auto"/>
      <w:jc w:val="both"/>
    </w:pPr>
    <w:rPr>
      <w:rFonts w:ascii="Segoe UI" w:eastAsia="Times New Roman" w:hAnsi="Segoe UI" w:cs="Segoe UI"/>
      <w:iCs/>
      <w:sz w:val="20"/>
      <w:szCs w:val="20"/>
      <w:lang w:eastAsia="cs-CZ"/>
    </w:rPr>
  </w:style>
  <w:style w:type="character" w:customStyle="1" w:styleId="rove2Char">
    <w:name w:val="úroveň 2 Char"/>
    <w:link w:val="rove2"/>
    <w:rPr>
      <w:rFonts w:ascii="Segoe UI" w:eastAsia="Times New Roman" w:hAnsi="Segoe UI" w:cs="Segoe UI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semiHidden/>
    <w:unhideWhenUsed/>
    <w:pPr>
      <w:spacing w:after="100"/>
    </w:pPr>
  </w:style>
  <w:style w:type="paragraph" w:customStyle="1" w:styleId="pf0">
    <w:name w:val="pf0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mavtabulkasmkou5zvraznn6">
    <w:name w:val="Grid Table 5 Dark Accent 6"/>
    <w:basedOn w:val="Normlntabulka"/>
    <w:uiPriority w:val="50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customStyle="1" w:styleId="xxmsonormal">
    <w:name w:val="x_xmsonormal"/>
    <w:basedOn w:val="Normln"/>
    <w:pPr>
      <w:spacing w:after="0" w:line="240" w:lineRule="auto"/>
    </w:pPr>
    <w:rPr>
      <w:rFonts w:ascii="Aptos" w:hAnsi="Aptos" w:cs="Aptos"/>
      <w:lang w:eastAsia="cs-CZ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AE7165"/>
    <w:rPr>
      <w:color w:val="605E5C"/>
      <w:shd w:val="clear" w:color="auto" w:fill="E1DFDD"/>
    </w:rPr>
  </w:style>
  <w:style w:type="paragraph" w:customStyle="1" w:styleId="commentcontentpara">
    <w:name w:val="commentcontentpara"/>
    <w:basedOn w:val="Normln"/>
    <w:rsid w:val="004F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61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73629F156F14F87E6C3D9D1AA3E9E" ma:contentTypeVersion="8" ma:contentTypeDescription="Vytvoří nový dokument" ma:contentTypeScope="" ma:versionID="1271dc519e07e05708154345dcdcf3ff">
  <xsd:schema xmlns:xsd="http://www.w3.org/2001/XMLSchema" xmlns:xs="http://www.w3.org/2001/XMLSchema" xmlns:p="http://schemas.microsoft.com/office/2006/metadata/properties" xmlns:ns3="a5729447-8ae4-44b5-a17b-a38e63a25936" xmlns:ns4="816a1a9e-8e3d-492b-8216-ee7784d85a1f" targetNamespace="http://schemas.microsoft.com/office/2006/metadata/properties" ma:root="true" ma:fieldsID="c9dce448efaa9b5f03820ef31438b055" ns3:_="" ns4:_="">
    <xsd:import namespace="a5729447-8ae4-44b5-a17b-a38e63a25936"/>
    <xsd:import namespace="816a1a9e-8e3d-492b-8216-ee7784d85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29447-8ae4-44b5-a17b-a38e63a25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1a9e-8e3d-492b-8216-ee7784d85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a1a9e-8e3d-492b-8216-ee7784d85a1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33274-FE0E-4568-B845-D0464E2D4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29447-8ae4-44b5-a17b-a38e63a25936"/>
    <ds:schemaRef ds:uri="816a1a9e-8e3d-492b-8216-ee7784d8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5067-1293-43CC-9156-3111C0CC7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E3996-AC62-4B49-B964-CD1CE0395DF7}">
  <ds:schemaRefs>
    <ds:schemaRef ds:uri="http://schemas.microsoft.com/office/2006/metadata/properties"/>
    <ds:schemaRef ds:uri="http://schemas.microsoft.com/office/infopath/2007/PartnerControls"/>
    <ds:schemaRef ds:uri="816a1a9e-8e3d-492b-8216-ee7784d85a1f"/>
  </ds:schemaRefs>
</ds:datastoreItem>
</file>

<file path=customXml/itemProps4.xml><?xml version="1.0" encoding="utf-8"?>
<ds:datastoreItem xmlns:ds="http://schemas.openxmlformats.org/officeDocument/2006/customXml" ds:itemID="{22EEB725-81F6-465D-876C-96100CB5C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988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Šotola Petr</dc:creator>
  <cp:lastModifiedBy>Šotola Petr</cp:lastModifiedBy>
  <cp:revision>3</cp:revision>
  <dcterms:created xsi:type="dcterms:W3CDTF">2025-03-18T11:28:00Z</dcterms:created>
  <dcterms:modified xsi:type="dcterms:W3CDTF">2025-03-18T11:51:00Z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MZP/2024/320/332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MZP/2024/320/332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0x0101006B573629F156F14F87E6C3D9D1AA3E9E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14.3.2024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&lt;TABLE&gt;&lt;TR&gt;&lt;TD&gt;Č.j.:&lt;/TD&gt;&lt;TD&gt;MZP/2024/320/332&lt;/TD&gt;&lt;/TR&gt;&lt;TR&gt;&lt;TD&gt;&lt;/TD&gt;&lt;TD&gt;&lt;/TD&gt;&lt;/TR&gt;&lt;/TABLE&gt;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Jan Kochan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ENV/2024/230894</vt:lpwstr>
  </property>
  <property fmtid="{D5CDD505-2E9C-101B-9397-08002B2CF9AE}" pid="20" name="Key_BarCode_Pisemnost">
    <vt:lpwstr>*B002498925*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4</vt:lpwstr>
  </property>
  <property fmtid="{D5CDD505-2E9C-101B-9397-08002B2CF9AE}" pid="29" name="PocetListu_Pisemnost">
    <vt:lpwstr>4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ENV/2024/230894</vt:lpwstr>
  </property>
  <property fmtid="{D5CDD505-2E9C-101B-9397-08002B2CF9AE}" pid="35" name="RC">
    <vt:lpwstr/>
  </property>
  <property fmtid="{D5CDD505-2E9C-101B-9397-08002B2CF9AE}" pid="36" name="SkartacniZnakLhuta_PisemnostZnak">
    <vt:lpwstr>S/10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ZN/MZP/2024/320/48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PV - Výzva NPŽP č. 1/2024 na téma "energetická osvěta a dotační poradenství"</vt:lpwstr>
  </property>
  <property fmtid="{D5CDD505-2E9C-101B-9397-08002B2CF9AE}" pid="43" name="Zkratka_SpisovyUzel_PoziceZodpo_Pisemnost">
    <vt:lpwstr>320</vt:lpwstr>
  </property>
</Properties>
</file>